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41F" w:rsidRDefault="0085081E" w:rsidP="00823A35">
      <w:pPr>
        <w:spacing w:line="360" w:lineRule="auto"/>
        <w:jc w:val="center"/>
        <w:rPr>
          <w:rFonts w:ascii="宋体"/>
          <w:b/>
          <w:sz w:val="30"/>
          <w:szCs w:val="30"/>
        </w:rPr>
      </w:pPr>
      <w:r>
        <w:rPr>
          <w:rFonts w:ascii="宋体" w:hAnsi="宋体" w:hint="eastAsia"/>
          <w:b/>
          <w:sz w:val="30"/>
          <w:szCs w:val="30"/>
        </w:rPr>
        <w:t>专业</w:t>
      </w:r>
      <w:r w:rsidR="00A5741F" w:rsidRPr="00C76638">
        <w:rPr>
          <w:rFonts w:ascii="宋体" w:hAnsi="宋体" w:hint="eastAsia"/>
          <w:b/>
          <w:sz w:val="30"/>
          <w:szCs w:val="30"/>
        </w:rPr>
        <w:t>工程管理与实务</w:t>
      </w:r>
      <w:r w:rsidR="00A5741F">
        <w:rPr>
          <w:rFonts w:ascii="宋体" w:hAnsi="宋体" w:hint="eastAsia"/>
          <w:b/>
          <w:sz w:val="30"/>
          <w:szCs w:val="30"/>
        </w:rPr>
        <w:t>（三）</w:t>
      </w:r>
      <w:r w:rsidR="00A5741F">
        <w:rPr>
          <w:rFonts w:ascii="宋体" w:hAnsi="宋体"/>
          <w:b/>
          <w:sz w:val="30"/>
          <w:szCs w:val="30"/>
        </w:rPr>
        <w:t>(</w:t>
      </w:r>
      <w:r w:rsidR="00A5741F">
        <w:rPr>
          <w:rFonts w:ascii="宋体" w:hAnsi="宋体" w:hint="eastAsia"/>
          <w:b/>
          <w:sz w:val="30"/>
          <w:szCs w:val="30"/>
        </w:rPr>
        <w:t>本科</w:t>
      </w:r>
      <w:r w:rsidR="00A5741F">
        <w:rPr>
          <w:rFonts w:ascii="宋体" w:hAnsi="宋体"/>
          <w:b/>
          <w:sz w:val="30"/>
          <w:szCs w:val="30"/>
        </w:rPr>
        <w:t>)</w:t>
      </w:r>
    </w:p>
    <w:p w:rsidR="00A5741F" w:rsidRDefault="00A5741F" w:rsidP="0055516D">
      <w:pPr>
        <w:spacing w:line="360" w:lineRule="auto"/>
        <w:rPr>
          <w:rFonts w:ascii="宋体"/>
          <w:b/>
          <w:sz w:val="24"/>
          <w:szCs w:val="24"/>
        </w:rPr>
      </w:pPr>
    </w:p>
    <w:p w:rsidR="00A5741F" w:rsidRPr="005A7508" w:rsidRDefault="00A5741F" w:rsidP="008D7E9E">
      <w:pPr>
        <w:spacing w:line="360" w:lineRule="auto"/>
        <w:rPr>
          <w:rFonts w:ascii="宋体"/>
          <w:b/>
          <w:sz w:val="24"/>
          <w:szCs w:val="24"/>
        </w:rPr>
      </w:pPr>
      <w:r w:rsidRPr="005A7508">
        <w:rPr>
          <w:rFonts w:ascii="宋体" w:hAnsi="宋体" w:hint="eastAsia"/>
          <w:b/>
          <w:sz w:val="24"/>
          <w:szCs w:val="24"/>
        </w:rPr>
        <w:t>二、判断题</w:t>
      </w:r>
    </w:p>
    <w:p w:rsidR="00A5741F" w:rsidRPr="005A7508" w:rsidRDefault="00A5741F" w:rsidP="0030007A">
      <w:pPr>
        <w:pStyle w:val="a6"/>
        <w:numPr>
          <w:ilvl w:val="0"/>
          <w:numId w:val="7"/>
        </w:numPr>
        <w:spacing w:line="360" w:lineRule="auto"/>
        <w:ind w:firstLineChars="0"/>
        <w:rPr>
          <w:rFonts w:ascii="宋体"/>
          <w:sz w:val="24"/>
          <w:szCs w:val="24"/>
        </w:rPr>
      </w:pPr>
      <w:r w:rsidRPr="005A7508">
        <w:rPr>
          <w:rFonts w:ascii="宋体" w:hAnsi="宋体" w:hint="eastAsia"/>
          <w:sz w:val="24"/>
          <w:szCs w:val="24"/>
        </w:rPr>
        <w:t>按构造要求，过梁必须是连续闭合的。（</w:t>
      </w:r>
      <w:r w:rsidRPr="005A7508">
        <w:rPr>
          <w:rFonts w:ascii="宋体" w:hAnsi="宋体"/>
          <w:sz w:val="24"/>
          <w:szCs w:val="24"/>
        </w:rPr>
        <w:t xml:space="preserve"> </w:t>
      </w:r>
      <w:r w:rsidRPr="005A7508">
        <w:rPr>
          <w:rFonts w:ascii="宋体" w:hAnsi="宋体" w:hint="eastAsia"/>
          <w:sz w:val="24"/>
          <w:szCs w:val="24"/>
        </w:rPr>
        <w:t>×</w:t>
      </w:r>
      <w:r w:rsidRPr="005A7508">
        <w:rPr>
          <w:rFonts w:ascii="宋体" w:hAnsi="宋体"/>
          <w:sz w:val="24"/>
          <w:szCs w:val="24"/>
        </w:rPr>
        <w:t xml:space="preserve">  </w:t>
      </w:r>
      <w:r w:rsidRPr="005A7508">
        <w:rPr>
          <w:rFonts w:ascii="宋体" w:hAnsi="宋体" w:hint="eastAsia"/>
          <w:sz w:val="24"/>
          <w:szCs w:val="24"/>
        </w:rPr>
        <w:t>）</w:t>
      </w:r>
    </w:p>
    <w:p w:rsidR="00A5741F" w:rsidRPr="005A7508" w:rsidRDefault="00A5741F" w:rsidP="0030007A">
      <w:pPr>
        <w:pStyle w:val="a6"/>
        <w:numPr>
          <w:ilvl w:val="0"/>
          <w:numId w:val="7"/>
        </w:numPr>
        <w:spacing w:line="360" w:lineRule="auto"/>
        <w:ind w:firstLineChars="0"/>
        <w:rPr>
          <w:rFonts w:ascii="宋体"/>
          <w:sz w:val="24"/>
          <w:szCs w:val="24"/>
        </w:rPr>
      </w:pPr>
      <w:r w:rsidRPr="005A7508">
        <w:rPr>
          <w:rFonts w:ascii="宋体" w:hAnsi="宋体" w:hint="eastAsia"/>
          <w:sz w:val="24"/>
          <w:szCs w:val="24"/>
        </w:rPr>
        <w:t>砌块幅面较大，因此在砌筑前不需要考虑排列组合问题。（</w:t>
      </w:r>
      <w:r w:rsidRPr="005A7508">
        <w:rPr>
          <w:rFonts w:ascii="宋体" w:hAnsi="宋体"/>
          <w:sz w:val="24"/>
          <w:szCs w:val="24"/>
        </w:rPr>
        <w:t xml:space="preserve"> </w:t>
      </w:r>
      <w:r w:rsidRPr="005A7508">
        <w:rPr>
          <w:rFonts w:ascii="宋体" w:hAnsi="宋体" w:hint="eastAsia"/>
          <w:sz w:val="24"/>
          <w:szCs w:val="24"/>
        </w:rPr>
        <w:t>×）</w:t>
      </w:r>
    </w:p>
    <w:p w:rsidR="00A5741F" w:rsidRPr="005A7508" w:rsidRDefault="00A5741F" w:rsidP="0030007A">
      <w:pPr>
        <w:pStyle w:val="a6"/>
        <w:numPr>
          <w:ilvl w:val="0"/>
          <w:numId w:val="7"/>
        </w:numPr>
        <w:spacing w:line="360" w:lineRule="auto"/>
        <w:ind w:firstLineChars="0"/>
        <w:rPr>
          <w:rFonts w:ascii="宋体"/>
          <w:sz w:val="24"/>
          <w:szCs w:val="24"/>
        </w:rPr>
      </w:pPr>
      <w:r w:rsidRPr="005A7508">
        <w:rPr>
          <w:rFonts w:ascii="宋体" w:hAnsi="宋体" w:hint="eastAsia"/>
          <w:sz w:val="24"/>
          <w:szCs w:val="24"/>
        </w:rPr>
        <w:t>隔墙也起到承重作用。（</w:t>
      </w:r>
      <w:r w:rsidRPr="005A7508">
        <w:rPr>
          <w:rFonts w:ascii="宋体" w:hAnsi="宋体"/>
          <w:sz w:val="24"/>
          <w:szCs w:val="24"/>
        </w:rPr>
        <w:t xml:space="preserve"> </w:t>
      </w:r>
      <w:r w:rsidRPr="005A7508">
        <w:rPr>
          <w:rFonts w:ascii="宋体" w:hAnsi="宋体" w:hint="eastAsia"/>
          <w:sz w:val="24"/>
          <w:szCs w:val="24"/>
        </w:rPr>
        <w:t>×</w:t>
      </w:r>
      <w:r w:rsidRPr="005A7508">
        <w:rPr>
          <w:rFonts w:ascii="宋体" w:hAnsi="宋体"/>
          <w:sz w:val="24"/>
          <w:szCs w:val="24"/>
        </w:rPr>
        <w:t xml:space="preserve">  </w:t>
      </w:r>
      <w:r w:rsidRPr="005A7508">
        <w:rPr>
          <w:rFonts w:ascii="宋体" w:hAnsi="宋体" w:hint="eastAsia"/>
          <w:sz w:val="24"/>
          <w:szCs w:val="24"/>
        </w:rPr>
        <w:t>）</w:t>
      </w:r>
    </w:p>
    <w:p w:rsidR="00A5741F" w:rsidRPr="005A7508" w:rsidRDefault="00A5741F" w:rsidP="0030007A">
      <w:pPr>
        <w:pStyle w:val="a6"/>
        <w:numPr>
          <w:ilvl w:val="0"/>
          <w:numId w:val="7"/>
        </w:numPr>
        <w:spacing w:line="360" w:lineRule="auto"/>
        <w:ind w:firstLineChars="0"/>
        <w:rPr>
          <w:rFonts w:ascii="宋体"/>
          <w:sz w:val="24"/>
          <w:szCs w:val="24"/>
        </w:rPr>
      </w:pPr>
      <w:r w:rsidRPr="005A7508">
        <w:rPr>
          <w:rFonts w:ascii="宋体" w:hAnsi="宋体" w:hint="eastAsia"/>
          <w:sz w:val="24"/>
          <w:szCs w:val="24"/>
        </w:rPr>
        <w:t>沉降缝可替代伸缩缝。（</w:t>
      </w:r>
      <w:r w:rsidRPr="005A7508">
        <w:rPr>
          <w:rFonts w:ascii="宋体" w:hAnsi="宋体"/>
          <w:sz w:val="24"/>
          <w:szCs w:val="24"/>
        </w:rPr>
        <w:t xml:space="preserve"> </w:t>
      </w:r>
      <w:r w:rsidRPr="005A7508">
        <w:rPr>
          <w:rFonts w:ascii="宋体" w:hAnsi="宋体" w:hint="eastAsia"/>
          <w:sz w:val="24"/>
          <w:szCs w:val="24"/>
        </w:rPr>
        <w:t>√</w:t>
      </w:r>
      <w:r w:rsidRPr="005A7508">
        <w:rPr>
          <w:rFonts w:ascii="宋体" w:hAnsi="宋体"/>
          <w:sz w:val="24"/>
          <w:szCs w:val="24"/>
        </w:rPr>
        <w:t xml:space="preserve">  </w:t>
      </w:r>
      <w:r w:rsidRPr="005A7508">
        <w:rPr>
          <w:rFonts w:ascii="宋体" w:hAnsi="宋体" w:hint="eastAsia"/>
          <w:sz w:val="24"/>
          <w:szCs w:val="24"/>
        </w:rPr>
        <w:t>）</w:t>
      </w:r>
    </w:p>
    <w:p w:rsidR="00A5741F" w:rsidRPr="005A7508" w:rsidRDefault="00A5741F" w:rsidP="0030007A">
      <w:pPr>
        <w:pStyle w:val="a6"/>
        <w:numPr>
          <w:ilvl w:val="0"/>
          <w:numId w:val="7"/>
        </w:numPr>
        <w:spacing w:line="360" w:lineRule="auto"/>
        <w:ind w:firstLineChars="0"/>
        <w:rPr>
          <w:rFonts w:ascii="宋体"/>
          <w:sz w:val="24"/>
          <w:szCs w:val="24"/>
        </w:rPr>
      </w:pPr>
      <w:r w:rsidRPr="005A7508">
        <w:rPr>
          <w:rFonts w:ascii="宋体" w:hAnsi="宋体" w:hint="eastAsia"/>
          <w:sz w:val="24"/>
          <w:szCs w:val="24"/>
        </w:rPr>
        <w:t>楼板层通常由面层、楼板、顶棚组成。（</w:t>
      </w:r>
      <w:r w:rsidRPr="005A7508">
        <w:rPr>
          <w:rFonts w:ascii="宋体" w:hAnsi="宋体"/>
          <w:sz w:val="24"/>
          <w:szCs w:val="24"/>
        </w:rPr>
        <w:t xml:space="preserve">  </w:t>
      </w:r>
      <w:r w:rsidRPr="005A7508">
        <w:rPr>
          <w:rFonts w:ascii="宋体" w:hAnsi="宋体" w:hint="eastAsia"/>
          <w:sz w:val="24"/>
          <w:szCs w:val="24"/>
        </w:rPr>
        <w:t>√</w:t>
      </w:r>
      <w:r w:rsidRPr="005A7508">
        <w:rPr>
          <w:rFonts w:ascii="宋体" w:hAnsi="宋体"/>
          <w:sz w:val="24"/>
          <w:szCs w:val="24"/>
        </w:rPr>
        <w:t xml:space="preserve">  </w:t>
      </w:r>
      <w:r w:rsidRPr="005A7508">
        <w:rPr>
          <w:rFonts w:ascii="宋体" w:hAnsi="宋体" w:hint="eastAsia"/>
          <w:sz w:val="24"/>
          <w:szCs w:val="24"/>
        </w:rPr>
        <w:t>）</w:t>
      </w:r>
    </w:p>
    <w:p w:rsidR="00A5741F" w:rsidRPr="005A7508" w:rsidRDefault="00A5741F" w:rsidP="0030007A">
      <w:pPr>
        <w:pStyle w:val="a6"/>
        <w:numPr>
          <w:ilvl w:val="0"/>
          <w:numId w:val="7"/>
        </w:numPr>
        <w:spacing w:line="360" w:lineRule="auto"/>
        <w:ind w:firstLineChars="0"/>
        <w:rPr>
          <w:rFonts w:ascii="宋体"/>
          <w:sz w:val="24"/>
          <w:szCs w:val="24"/>
        </w:rPr>
      </w:pPr>
      <w:r w:rsidRPr="005A7508">
        <w:rPr>
          <w:rFonts w:ascii="宋体" w:hAnsi="宋体" w:hint="eastAsia"/>
          <w:sz w:val="24"/>
          <w:szCs w:val="24"/>
        </w:rPr>
        <w:t>混凝土拌合必须采用机械搅拌，加料顺序为粗骨料、细骨料、水泥、水。（</w:t>
      </w:r>
      <w:r w:rsidRPr="005A7508">
        <w:rPr>
          <w:rFonts w:ascii="宋体" w:hAnsi="宋体"/>
          <w:sz w:val="24"/>
          <w:szCs w:val="24"/>
        </w:rPr>
        <w:t xml:space="preserve"> </w:t>
      </w:r>
      <w:r w:rsidRPr="005A7508">
        <w:rPr>
          <w:rFonts w:ascii="宋体" w:hAnsi="宋体" w:hint="eastAsia"/>
          <w:sz w:val="24"/>
          <w:szCs w:val="24"/>
        </w:rPr>
        <w:t>×</w:t>
      </w:r>
      <w:r w:rsidRPr="005A7508">
        <w:rPr>
          <w:rFonts w:ascii="宋体" w:hAnsi="宋体"/>
          <w:sz w:val="24"/>
          <w:szCs w:val="24"/>
        </w:rPr>
        <w:t xml:space="preserve"> </w:t>
      </w:r>
      <w:r w:rsidRPr="005A7508">
        <w:rPr>
          <w:rFonts w:ascii="宋体" w:hAnsi="宋体" w:hint="eastAsia"/>
          <w:sz w:val="24"/>
          <w:szCs w:val="24"/>
        </w:rPr>
        <w:t>）</w:t>
      </w:r>
    </w:p>
    <w:p w:rsidR="00A5741F" w:rsidRPr="005A7508" w:rsidRDefault="00A5741F" w:rsidP="0030007A">
      <w:pPr>
        <w:pStyle w:val="a6"/>
        <w:numPr>
          <w:ilvl w:val="0"/>
          <w:numId w:val="7"/>
        </w:numPr>
        <w:spacing w:line="360" w:lineRule="auto"/>
        <w:ind w:firstLineChars="0"/>
        <w:rPr>
          <w:rFonts w:ascii="宋体"/>
          <w:sz w:val="24"/>
          <w:szCs w:val="24"/>
        </w:rPr>
      </w:pPr>
      <w:r w:rsidRPr="005A7508">
        <w:rPr>
          <w:rFonts w:ascii="宋体" w:hAnsi="宋体" w:hint="eastAsia"/>
          <w:sz w:val="24"/>
          <w:szCs w:val="24"/>
        </w:rPr>
        <w:t>依据《招标投标法》的基本原则，勘察、设计、监理等服务的采购，单项合同估算价在</w:t>
      </w:r>
      <w:r w:rsidRPr="005A7508">
        <w:rPr>
          <w:rFonts w:ascii="宋体" w:hAnsi="宋体"/>
          <w:sz w:val="24"/>
          <w:szCs w:val="24"/>
        </w:rPr>
        <w:t>50</w:t>
      </w:r>
      <w:r w:rsidRPr="005A7508">
        <w:rPr>
          <w:rFonts w:ascii="宋体" w:hAnsi="宋体" w:hint="eastAsia"/>
          <w:sz w:val="24"/>
          <w:szCs w:val="24"/>
        </w:rPr>
        <w:t>万元人民币以上的项目必须进行招标；（√）</w:t>
      </w:r>
    </w:p>
    <w:p w:rsidR="00A5741F" w:rsidRPr="005A7508" w:rsidRDefault="00A5741F" w:rsidP="00E4157D">
      <w:pPr>
        <w:pStyle w:val="a6"/>
        <w:numPr>
          <w:ilvl w:val="0"/>
          <w:numId w:val="7"/>
        </w:numPr>
        <w:spacing w:line="360" w:lineRule="auto"/>
        <w:ind w:firstLineChars="0"/>
        <w:rPr>
          <w:rFonts w:ascii="宋体"/>
          <w:sz w:val="24"/>
          <w:szCs w:val="24"/>
        </w:rPr>
      </w:pPr>
      <w:r w:rsidRPr="005A7508">
        <w:rPr>
          <w:rFonts w:ascii="宋体" w:hAnsi="宋体" w:hint="eastAsia"/>
          <w:sz w:val="24"/>
          <w:szCs w:val="24"/>
        </w:rPr>
        <w:t>招标人对已发出的招标文件进行必要的澄清或者修改的，应当在招标文件要求提交投标文件截止时间至少</w:t>
      </w:r>
      <w:r w:rsidRPr="005A7508">
        <w:rPr>
          <w:rFonts w:ascii="宋体" w:hAnsi="宋体"/>
          <w:sz w:val="24"/>
          <w:szCs w:val="24"/>
        </w:rPr>
        <w:t>15d</w:t>
      </w:r>
      <w:r w:rsidRPr="005A7508">
        <w:rPr>
          <w:rFonts w:ascii="宋体" w:hAnsi="宋体" w:hint="eastAsia"/>
          <w:sz w:val="24"/>
          <w:szCs w:val="24"/>
        </w:rPr>
        <w:t>前，以书面形式通知所有招标文件收受人。（√）</w:t>
      </w:r>
    </w:p>
    <w:p w:rsidR="00A5741F" w:rsidRPr="005A7508" w:rsidRDefault="00A5741F" w:rsidP="0030007A">
      <w:pPr>
        <w:pStyle w:val="a6"/>
        <w:numPr>
          <w:ilvl w:val="0"/>
          <w:numId w:val="7"/>
        </w:numPr>
        <w:spacing w:line="360" w:lineRule="auto"/>
        <w:ind w:firstLineChars="0"/>
        <w:rPr>
          <w:rFonts w:ascii="宋体"/>
          <w:sz w:val="24"/>
          <w:szCs w:val="24"/>
        </w:rPr>
      </w:pPr>
      <w:r w:rsidRPr="005A7508">
        <w:rPr>
          <w:rFonts w:ascii="宋体" w:hAnsi="宋体" w:hint="eastAsia"/>
          <w:sz w:val="24"/>
          <w:szCs w:val="24"/>
        </w:rPr>
        <w:t>施工现场配电系统设置时应注意同一个开关箱最多只可以直接控制</w:t>
      </w:r>
      <w:r w:rsidRPr="005A7508">
        <w:rPr>
          <w:rFonts w:ascii="宋体" w:hAnsi="宋体"/>
          <w:sz w:val="24"/>
          <w:szCs w:val="24"/>
        </w:rPr>
        <w:t>2</w:t>
      </w:r>
      <w:r w:rsidRPr="005A7508">
        <w:rPr>
          <w:rFonts w:ascii="宋体" w:hAnsi="宋体" w:hint="eastAsia"/>
          <w:sz w:val="24"/>
          <w:szCs w:val="24"/>
        </w:rPr>
        <w:t>台用电设备。（×）</w:t>
      </w:r>
    </w:p>
    <w:p w:rsidR="00A5741F" w:rsidRPr="005A7508" w:rsidRDefault="00A5741F" w:rsidP="0030007A">
      <w:pPr>
        <w:pStyle w:val="a6"/>
        <w:numPr>
          <w:ilvl w:val="0"/>
          <w:numId w:val="7"/>
        </w:numPr>
        <w:spacing w:line="360" w:lineRule="auto"/>
        <w:ind w:firstLineChars="0"/>
        <w:rPr>
          <w:rFonts w:ascii="宋体"/>
          <w:sz w:val="24"/>
          <w:szCs w:val="24"/>
        </w:rPr>
      </w:pPr>
      <w:r w:rsidRPr="005A7508">
        <w:rPr>
          <w:rFonts w:ascii="宋体" w:hAnsi="宋体" w:hint="eastAsia"/>
          <w:sz w:val="24"/>
          <w:szCs w:val="24"/>
        </w:rPr>
        <w:t>某大楼主体结构分部工程质量验收合格，则该单位工程质量验收未必合格。（√）</w:t>
      </w:r>
    </w:p>
    <w:p w:rsidR="00A5741F" w:rsidRPr="005A7508" w:rsidRDefault="00A5741F" w:rsidP="008D7E9E">
      <w:pPr>
        <w:spacing w:line="360" w:lineRule="auto"/>
        <w:rPr>
          <w:rFonts w:ascii="宋体"/>
          <w:b/>
          <w:sz w:val="24"/>
          <w:szCs w:val="24"/>
        </w:rPr>
      </w:pPr>
      <w:r w:rsidRPr="005A7508">
        <w:rPr>
          <w:rFonts w:ascii="宋体" w:hAnsi="宋体" w:hint="eastAsia"/>
          <w:b/>
          <w:sz w:val="24"/>
          <w:szCs w:val="24"/>
        </w:rPr>
        <w:t>三、简答题</w:t>
      </w:r>
    </w:p>
    <w:p w:rsidR="00A5741F" w:rsidRPr="005A7508" w:rsidRDefault="00A5741F" w:rsidP="008D7E9E">
      <w:pPr>
        <w:pStyle w:val="a6"/>
        <w:numPr>
          <w:ilvl w:val="0"/>
          <w:numId w:val="6"/>
        </w:numPr>
        <w:spacing w:line="360" w:lineRule="auto"/>
        <w:ind w:firstLineChars="0"/>
        <w:rPr>
          <w:rFonts w:ascii="宋体"/>
          <w:color w:val="000000"/>
          <w:sz w:val="24"/>
          <w:szCs w:val="24"/>
        </w:rPr>
      </w:pPr>
      <w:r w:rsidRPr="005A7508">
        <w:rPr>
          <w:rFonts w:ascii="宋体" w:hAnsi="宋体" w:hint="eastAsia"/>
          <w:b/>
          <w:color w:val="000000"/>
          <w:sz w:val="24"/>
          <w:szCs w:val="24"/>
        </w:rPr>
        <w:t>请简述常见模板及其特性</w:t>
      </w:r>
      <w:r w:rsidRPr="005A7508">
        <w:rPr>
          <w:rFonts w:ascii="宋体"/>
          <w:color w:val="000000"/>
          <w:sz w:val="24"/>
          <w:szCs w:val="24"/>
        </w:rPr>
        <w:br/>
      </w:r>
      <w:r w:rsidRPr="005A7508">
        <w:rPr>
          <w:rFonts w:ascii="宋体" w:hAnsi="宋体" w:hint="eastAsia"/>
          <w:color w:val="000000"/>
          <w:sz w:val="24"/>
          <w:szCs w:val="24"/>
        </w:rPr>
        <w:t>（</w:t>
      </w:r>
      <w:r w:rsidRPr="005A7508">
        <w:rPr>
          <w:rFonts w:ascii="宋体" w:hAnsi="宋体"/>
          <w:color w:val="000000"/>
          <w:sz w:val="24"/>
          <w:szCs w:val="24"/>
        </w:rPr>
        <w:t>1</w:t>
      </w:r>
      <w:r w:rsidRPr="005A7508">
        <w:rPr>
          <w:rFonts w:ascii="宋体" w:hAnsi="宋体" w:hint="eastAsia"/>
          <w:color w:val="000000"/>
          <w:sz w:val="24"/>
          <w:szCs w:val="24"/>
        </w:rPr>
        <w:t>）木模板</w:t>
      </w:r>
      <w:r w:rsidRPr="005A7508">
        <w:rPr>
          <w:rFonts w:ascii="宋体" w:hAnsi="宋体"/>
          <w:color w:val="000000"/>
          <w:sz w:val="24"/>
          <w:szCs w:val="24"/>
        </w:rPr>
        <w:t xml:space="preserve"> </w:t>
      </w:r>
      <w:r w:rsidRPr="005A7508">
        <w:rPr>
          <w:rFonts w:ascii="宋体" w:hAnsi="宋体" w:hint="eastAsia"/>
          <w:color w:val="000000"/>
          <w:sz w:val="24"/>
          <w:szCs w:val="24"/>
        </w:rPr>
        <w:t>：</w:t>
      </w:r>
      <w:r w:rsidRPr="005A7508">
        <w:rPr>
          <w:rFonts w:ascii="宋体" w:hAnsi="宋体"/>
          <w:color w:val="000000"/>
          <w:sz w:val="24"/>
          <w:szCs w:val="24"/>
        </w:rPr>
        <w:t xml:space="preserve"> </w:t>
      </w:r>
      <w:r w:rsidRPr="005A7508">
        <w:rPr>
          <w:rFonts w:ascii="宋体" w:hAnsi="宋体" w:hint="eastAsia"/>
          <w:color w:val="000000"/>
          <w:sz w:val="24"/>
          <w:szCs w:val="24"/>
        </w:rPr>
        <w:t>优点是较适用于外形复杂或异形混凝土构件及冬期施工的混凝土工程缺点是制作量大，</w:t>
      </w:r>
      <w:r w:rsidRPr="005A7508">
        <w:rPr>
          <w:rFonts w:ascii="宋体" w:hAnsi="宋体"/>
          <w:color w:val="000000"/>
          <w:sz w:val="24"/>
          <w:szCs w:val="24"/>
        </w:rPr>
        <w:t xml:space="preserve"> </w:t>
      </w:r>
      <w:r w:rsidRPr="005A7508">
        <w:rPr>
          <w:rFonts w:ascii="宋体" w:hAnsi="宋体" w:hint="eastAsia"/>
          <w:color w:val="000000"/>
          <w:sz w:val="24"/>
          <w:szCs w:val="24"/>
        </w:rPr>
        <w:t>木材资源浪费大等。</w:t>
      </w:r>
      <w:r w:rsidRPr="005A7508">
        <w:rPr>
          <w:rFonts w:ascii="宋体"/>
          <w:color w:val="000000"/>
          <w:sz w:val="24"/>
          <w:szCs w:val="24"/>
        </w:rPr>
        <w:br/>
      </w:r>
      <w:r w:rsidRPr="005A7508">
        <w:rPr>
          <w:rFonts w:ascii="宋体" w:hAnsi="宋体" w:hint="eastAsia"/>
          <w:color w:val="000000"/>
          <w:sz w:val="24"/>
          <w:szCs w:val="24"/>
        </w:rPr>
        <w:t>（</w:t>
      </w:r>
      <w:r w:rsidRPr="005A7508">
        <w:rPr>
          <w:rFonts w:ascii="宋体" w:hAnsi="宋体"/>
          <w:color w:val="000000"/>
          <w:sz w:val="24"/>
          <w:szCs w:val="24"/>
        </w:rPr>
        <w:t>2</w:t>
      </w:r>
      <w:r w:rsidRPr="005A7508">
        <w:rPr>
          <w:rFonts w:ascii="宋体" w:hAnsi="宋体" w:hint="eastAsia"/>
          <w:color w:val="000000"/>
          <w:sz w:val="24"/>
          <w:szCs w:val="24"/>
        </w:rPr>
        <w:t>）组合钢模板：</w:t>
      </w:r>
      <w:r w:rsidRPr="005A7508">
        <w:rPr>
          <w:rFonts w:ascii="宋体" w:hAnsi="宋体"/>
          <w:color w:val="000000"/>
          <w:sz w:val="24"/>
          <w:szCs w:val="24"/>
        </w:rPr>
        <w:t xml:space="preserve"> </w:t>
      </w:r>
      <w:r w:rsidRPr="005A7508">
        <w:rPr>
          <w:rFonts w:ascii="宋体" w:hAnsi="宋体" w:hint="eastAsia"/>
          <w:color w:val="000000"/>
          <w:sz w:val="24"/>
          <w:szCs w:val="24"/>
        </w:rPr>
        <w:t>主要由钢模板、</w:t>
      </w:r>
      <w:r w:rsidRPr="005A7508">
        <w:rPr>
          <w:rFonts w:ascii="宋体" w:hAnsi="宋体"/>
          <w:color w:val="000000"/>
          <w:sz w:val="24"/>
          <w:szCs w:val="24"/>
        </w:rPr>
        <w:t xml:space="preserve"> </w:t>
      </w:r>
      <w:r w:rsidRPr="005A7508">
        <w:rPr>
          <w:rFonts w:ascii="宋体" w:hAnsi="宋体" w:hint="eastAsia"/>
          <w:color w:val="000000"/>
          <w:sz w:val="24"/>
          <w:szCs w:val="24"/>
        </w:rPr>
        <w:t>连接体和支撑体三部分组成。</w:t>
      </w:r>
      <w:r w:rsidRPr="005A7508">
        <w:rPr>
          <w:rFonts w:ascii="宋体" w:hAnsi="宋体"/>
          <w:color w:val="000000"/>
          <w:sz w:val="24"/>
          <w:szCs w:val="24"/>
        </w:rPr>
        <w:t xml:space="preserve"> </w:t>
      </w:r>
      <w:r w:rsidRPr="005A7508">
        <w:rPr>
          <w:rFonts w:ascii="宋体" w:hAnsi="宋体" w:hint="eastAsia"/>
          <w:color w:val="000000"/>
          <w:sz w:val="24"/>
          <w:szCs w:val="24"/>
        </w:rPr>
        <w:t>优点是轻便灵活、</w:t>
      </w:r>
      <w:r w:rsidRPr="005A7508">
        <w:rPr>
          <w:rFonts w:ascii="宋体" w:hAnsi="宋体"/>
          <w:color w:val="000000"/>
          <w:sz w:val="24"/>
          <w:szCs w:val="24"/>
        </w:rPr>
        <w:t xml:space="preserve"> </w:t>
      </w:r>
      <w:r w:rsidRPr="005A7508">
        <w:rPr>
          <w:rFonts w:ascii="宋体" w:hAnsi="宋体" w:hint="eastAsia"/>
          <w:color w:val="000000"/>
          <w:sz w:val="24"/>
          <w:szCs w:val="24"/>
        </w:rPr>
        <w:t>拆装方便、</w:t>
      </w:r>
      <w:r w:rsidRPr="005A7508">
        <w:rPr>
          <w:rFonts w:ascii="宋体" w:hAnsi="宋体"/>
          <w:color w:val="000000"/>
          <w:sz w:val="24"/>
          <w:szCs w:val="24"/>
        </w:rPr>
        <w:t xml:space="preserve"> </w:t>
      </w:r>
      <w:r w:rsidRPr="005A7508">
        <w:rPr>
          <w:rFonts w:ascii="宋体" w:hAnsi="宋体" w:hint="eastAsia"/>
          <w:color w:val="000000"/>
          <w:sz w:val="24"/>
          <w:szCs w:val="24"/>
        </w:rPr>
        <w:t>通用性强、</w:t>
      </w:r>
      <w:r w:rsidRPr="005A7508">
        <w:rPr>
          <w:rFonts w:ascii="宋体" w:hAnsi="宋体"/>
          <w:color w:val="000000"/>
          <w:sz w:val="24"/>
          <w:szCs w:val="24"/>
        </w:rPr>
        <w:t xml:space="preserve"> </w:t>
      </w:r>
      <w:r w:rsidRPr="005A7508">
        <w:rPr>
          <w:rFonts w:ascii="宋体" w:hAnsi="宋体" w:hint="eastAsia"/>
          <w:color w:val="000000"/>
          <w:sz w:val="24"/>
          <w:szCs w:val="24"/>
        </w:rPr>
        <w:t>周转率高等；</w:t>
      </w:r>
      <w:r w:rsidRPr="005A7508">
        <w:rPr>
          <w:rFonts w:ascii="宋体" w:hAnsi="宋体"/>
          <w:color w:val="000000"/>
          <w:sz w:val="24"/>
          <w:szCs w:val="24"/>
        </w:rPr>
        <w:t xml:space="preserve"> </w:t>
      </w:r>
      <w:r w:rsidRPr="005A7508">
        <w:rPr>
          <w:rFonts w:ascii="宋体" w:hAnsi="宋体" w:hint="eastAsia"/>
          <w:color w:val="000000"/>
          <w:sz w:val="24"/>
          <w:szCs w:val="24"/>
        </w:rPr>
        <w:t>缺点是接缝多且严密性差，</w:t>
      </w:r>
      <w:r w:rsidRPr="005A7508">
        <w:rPr>
          <w:rFonts w:ascii="宋体" w:hAnsi="宋体"/>
          <w:color w:val="000000"/>
          <w:sz w:val="24"/>
          <w:szCs w:val="24"/>
        </w:rPr>
        <w:t xml:space="preserve"> </w:t>
      </w:r>
      <w:r w:rsidRPr="005A7508">
        <w:rPr>
          <w:rFonts w:ascii="宋体" w:hAnsi="宋体" w:hint="eastAsia"/>
          <w:color w:val="000000"/>
          <w:sz w:val="24"/>
          <w:szCs w:val="24"/>
        </w:rPr>
        <w:t>导致混凝土成型后外观质量差。</w:t>
      </w:r>
    </w:p>
    <w:p w:rsidR="00A5741F" w:rsidRPr="005A7508" w:rsidRDefault="00A5741F" w:rsidP="008D7E9E">
      <w:pPr>
        <w:spacing w:line="360" w:lineRule="auto"/>
        <w:ind w:left="420"/>
        <w:rPr>
          <w:rFonts w:ascii="宋体"/>
          <w:color w:val="000000"/>
          <w:sz w:val="24"/>
          <w:szCs w:val="24"/>
        </w:rPr>
      </w:pPr>
      <w:r w:rsidRPr="005A7508">
        <w:rPr>
          <w:rFonts w:ascii="宋体" w:hAnsi="宋体" w:hint="eastAsia"/>
          <w:color w:val="000000"/>
          <w:sz w:val="24"/>
          <w:szCs w:val="24"/>
        </w:rPr>
        <w:t>（</w:t>
      </w:r>
      <w:r w:rsidRPr="005A7508">
        <w:rPr>
          <w:rFonts w:ascii="宋体" w:hAnsi="宋体"/>
          <w:color w:val="000000"/>
          <w:sz w:val="24"/>
          <w:szCs w:val="24"/>
        </w:rPr>
        <w:t>3</w:t>
      </w:r>
      <w:r w:rsidRPr="005A7508">
        <w:rPr>
          <w:rFonts w:ascii="宋体" w:hAnsi="宋体" w:hint="eastAsia"/>
          <w:color w:val="000000"/>
          <w:sz w:val="24"/>
          <w:szCs w:val="24"/>
        </w:rPr>
        <w:t>）钢框木（竹）</w:t>
      </w:r>
      <w:r w:rsidRPr="005A7508">
        <w:rPr>
          <w:rFonts w:ascii="宋体" w:hAnsi="宋体"/>
          <w:color w:val="000000"/>
          <w:sz w:val="24"/>
          <w:szCs w:val="24"/>
        </w:rPr>
        <w:t xml:space="preserve"> </w:t>
      </w:r>
      <w:r w:rsidRPr="005A7508">
        <w:rPr>
          <w:rFonts w:ascii="宋体" w:hAnsi="宋体" w:hint="eastAsia"/>
          <w:color w:val="000000"/>
          <w:sz w:val="24"/>
          <w:szCs w:val="24"/>
        </w:rPr>
        <w:t>胶合板模板：</w:t>
      </w:r>
      <w:r w:rsidRPr="005A7508">
        <w:rPr>
          <w:rFonts w:ascii="宋体" w:hAnsi="宋体"/>
          <w:color w:val="000000"/>
          <w:sz w:val="24"/>
          <w:szCs w:val="24"/>
        </w:rPr>
        <w:t xml:space="preserve"> </w:t>
      </w:r>
      <w:r w:rsidRPr="005A7508">
        <w:rPr>
          <w:rFonts w:ascii="宋体" w:hAnsi="宋体" w:hint="eastAsia"/>
          <w:color w:val="000000"/>
          <w:sz w:val="24"/>
          <w:szCs w:val="24"/>
        </w:rPr>
        <w:t>它是以热轧异形钢为钢框架，</w:t>
      </w:r>
      <w:r w:rsidRPr="005A7508">
        <w:rPr>
          <w:rFonts w:ascii="宋体" w:hAnsi="宋体"/>
          <w:color w:val="000000"/>
          <w:sz w:val="24"/>
          <w:szCs w:val="24"/>
        </w:rPr>
        <w:t xml:space="preserve"> </w:t>
      </w:r>
      <w:r w:rsidRPr="005A7508">
        <w:rPr>
          <w:rFonts w:ascii="宋体" w:hAnsi="宋体" w:hint="eastAsia"/>
          <w:color w:val="000000"/>
          <w:sz w:val="24"/>
          <w:szCs w:val="24"/>
        </w:rPr>
        <w:t>以覆面胶合板作板面，并加焊若干钢助承托面板的一种组合式模板。</w:t>
      </w:r>
      <w:r w:rsidRPr="005A7508">
        <w:rPr>
          <w:rFonts w:ascii="宋体" w:hAnsi="宋体"/>
          <w:color w:val="000000"/>
          <w:sz w:val="24"/>
          <w:szCs w:val="24"/>
        </w:rPr>
        <w:t xml:space="preserve"> </w:t>
      </w:r>
      <w:r w:rsidRPr="005A7508">
        <w:rPr>
          <w:rFonts w:ascii="宋体" w:hAnsi="宋体" w:hint="eastAsia"/>
          <w:color w:val="000000"/>
          <w:sz w:val="24"/>
          <w:szCs w:val="24"/>
        </w:rPr>
        <w:t>与组合钢模板比，</w:t>
      </w:r>
      <w:r w:rsidRPr="005A7508">
        <w:rPr>
          <w:rFonts w:ascii="宋体" w:hAnsi="宋体"/>
          <w:color w:val="000000"/>
          <w:sz w:val="24"/>
          <w:szCs w:val="24"/>
        </w:rPr>
        <w:t xml:space="preserve"> </w:t>
      </w:r>
      <w:r w:rsidRPr="005A7508">
        <w:rPr>
          <w:rFonts w:ascii="宋体" w:hAnsi="宋体" w:hint="eastAsia"/>
          <w:color w:val="000000"/>
          <w:sz w:val="24"/>
          <w:szCs w:val="24"/>
        </w:rPr>
        <w:t>其特点为自</w:t>
      </w:r>
      <w:r w:rsidRPr="005A7508">
        <w:rPr>
          <w:rFonts w:ascii="宋体" w:hAnsi="宋体"/>
          <w:color w:val="000000"/>
          <w:sz w:val="24"/>
          <w:szCs w:val="24"/>
        </w:rPr>
        <w:t xml:space="preserve"> </w:t>
      </w:r>
      <w:r w:rsidRPr="005A7508">
        <w:rPr>
          <w:rFonts w:ascii="宋体" w:hAnsi="宋体" w:hint="eastAsia"/>
          <w:color w:val="000000"/>
          <w:sz w:val="24"/>
          <w:szCs w:val="24"/>
        </w:rPr>
        <w:t>重轻、</w:t>
      </w:r>
      <w:r w:rsidRPr="005A7508">
        <w:rPr>
          <w:rFonts w:ascii="宋体" w:hAnsi="宋体"/>
          <w:color w:val="000000"/>
          <w:sz w:val="24"/>
          <w:szCs w:val="24"/>
        </w:rPr>
        <w:t xml:space="preserve"> </w:t>
      </w:r>
      <w:r w:rsidRPr="005A7508">
        <w:rPr>
          <w:rFonts w:ascii="宋体" w:hAnsi="宋体" w:hint="eastAsia"/>
          <w:color w:val="000000"/>
          <w:sz w:val="24"/>
          <w:szCs w:val="24"/>
        </w:rPr>
        <w:t>用钢量少、</w:t>
      </w:r>
      <w:r w:rsidRPr="005A7508">
        <w:rPr>
          <w:rFonts w:ascii="宋体" w:hAnsi="宋体"/>
          <w:color w:val="000000"/>
          <w:sz w:val="24"/>
          <w:szCs w:val="24"/>
        </w:rPr>
        <w:t xml:space="preserve"> </w:t>
      </w:r>
      <w:r w:rsidRPr="005A7508">
        <w:rPr>
          <w:rFonts w:ascii="宋体" w:hAnsi="宋体" w:hint="eastAsia"/>
          <w:color w:val="000000"/>
          <w:sz w:val="24"/>
          <w:szCs w:val="24"/>
        </w:rPr>
        <w:t>面积大、</w:t>
      </w:r>
      <w:r w:rsidRPr="005A7508">
        <w:rPr>
          <w:rFonts w:ascii="宋体" w:hAnsi="宋体"/>
          <w:color w:val="000000"/>
          <w:sz w:val="24"/>
          <w:szCs w:val="24"/>
        </w:rPr>
        <w:t xml:space="preserve"> </w:t>
      </w:r>
      <w:r w:rsidRPr="005A7508">
        <w:rPr>
          <w:rFonts w:ascii="宋体" w:hAnsi="宋体" w:hint="eastAsia"/>
          <w:color w:val="000000"/>
          <w:sz w:val="24"/>
          <w:szCs w:val="24"/>
        </w:rPr>
        <w:t>模板拼缝少、</w:t>
      </w:r>
      <w:r w:rsidRPr="005A7508">
        <w:rPr>
          <w:rFonts w:ascii="宋体" w:hAnsi="宋体"/>
          <w:color w:val="000000"/>
          <w:sz w:val="24"/>
          <w:szCs w:val="24"/>
        </w:rPr>
        <w:t xml:space="preserve"> </w:t>
      </w:r>
      <w:r w:rsidRPr="005A7508">
        <w:rPr>
          <w:rFonts w:ascii="宋体" w:hAnsi="宋体" w:hint="eastAsia"/>
          <w:color w:val="000000"/>
          <w:sz w:val="24"/>
          <w:szCs w:val="24"/>
        </w:rPr>
        <w:t>维修方便等。</w:t>
      </w:r>
      <w:r w:rsidRPr="005A7508">
        <w:rPr>
          <w:rFonts w:ascii="宋体"/>
          <w:color w:val="000000"/>
          <w:sz w:val="24"/>
          <w:szCs w:val="24"/>
        </w:rPr>
        <w:br/>
      </w:r>
      <w:r w:rsidRPr="005A7508">
        <w:rPr>
          <w:rFonts w:ascii="宋体" w:hAnsi="宋体" w:hint="eastAsia"/>
          <w:color w:val="000000"/>
          <w:sz w:val="24"/>
          <w:szCs w:val="24"/>
        </w:rPr>
        <w:t>（</w:t>
      </w:r>
      <w:r w:rsidRPr="005A7508">
        <w:rPr>
          <w:rFonts w:ascii="宋体" w:hAnsi="宋体"/>
          <w:color w:val="000000"/>
          <w:sz w:val="24"/>
          <w:szCs w:val="24"/>
        </w:rPr>
        <w:t>4</w:t>
      </w:r>
      <w:r w:rsidRPr="005A7508">
        <w:rPr>
          <w:rFonts w:ascii="宋体" w:hAnsi="宋体" w:hint="eastAsia"/>
          <w:color w:val="000000"/>
          <w:sz w:val="24"/>
          <w:szCs w:val="24"/>
        </w:rPr>
        <w:t>）大模板</w:t>
      </w:r>
      <w:r w:rsidRPr="005A7508">
        <w:rPr>
          <w:rFonts w:ascii="宋体" w:hAnsi="宋体"/>
          <w:color w:val="000000"/>
          <w:sz w:val="24"/>
          <w:szCs w:val="24"/>
        </w:rPr>
        <w:t xml:space="preserve"> </w:t>
      </w:r>
      <w:r w:rsidRPr="005A7508">
        <w:rPr>
          <w:rFonts w:ascii="宋体" w:hAnsi="宋体" w:hint="eastAsia"/>
          <w:color w:val="000000"/>
          <w:sz w:val="24"/>
          <w:szCs w:val="24"/>
        </w:rPr>
        <w:t>：</w:t>
      </w:r>
      <w:r w:rsidRPr="005A7508">
        <w:rPr>
          <w:rFonts w:ascii="宋体" w:hAnsi="宋体"/>
          <w:color w:val="000000"/>
          <w:sz w:val="24"/>
          <w:szCs w:val="24"/>
        </w:rPr>
        <w:t xml:space="preserve"> </w:t>
      </w:r>
      <w:r w:rsidRPr="005A7508">
        <w:rPr>
          <w:rFonts w:ascii="宋体" w:hAnsi="宋体" w:hint="eastAsia"/>
          <w:color w:val="000000"/>
          <w:sz w:val="24"/>
          <w:szCs w:val="24"/>
        </w:rPr>
        <w:t>它由板面结构、</w:t>
      </w:r>
      <w:r w:rsidRPr="005A7508">
        <w:rPr>
          <w:rFonts w:ascii="宋体" w:hAnsi="宋体"/>
          <w:color w:val="000000"/>
          <w:sz w:val="24"/>
          <w:szCs w:val="24"/>
        </w:rPr>
        <w:t xml:space="preserve"> </w:t>
      </w:r>
      <w:r w:rsidRPr="005A7508">
        <w:rPr>
          <w:rFonts w:ascii="宋体" w:hAnsi="宋体" w:hint="eastAsia"/>
          <w:color w:val="000000"/>
          <w:sz w:val="24"/>
          <w:szCs w:val="24"/>
        </w:rPr>
        <w:t>支撑系统、</w:t>
      </w:r>
      <w:r w:rsidRPr="005A7508">
        <w:rPr>
          <w:rFonts w:ascii="宋体" w:hAnsi="宋体"/>
          <w:color w:val="000000"/>
          <w:sz w:val="24"/>
          <w:szCs w:val="24"/>
        </w:rPr>
        <w:t xml:space="preserve"> </w:t>
      </w:r>
      <w:r w:rsidRPr="005A7508">
        <w:rPr>
          <w:rFonts w:ascii="宋体" w:hAnsi="宋体" w:hint="eastAsia"/>
          <w:color w:val="000000"/>
          <w:sz w:val="24"/>
          <w:szCs w:val="24"/>
        </w:rPr>
        <w:t>操作平台和</w:t>
      </w:r>
      <w:r w:rsidRPr="005A7508">
        <w:rPr>
          <w:rFonts w:ascii="宋体" w:hAnsi="宋体"/>
          <w:color w:val="000000"/>
          <w:sz w:val="24"/>
          <w:szCs w:val="24"/>
        </w:rPr>
        <w:t xml:space="preserve"> </w:t>
      </w:r>
      <w:r w:rsidRPr="005A7508">
        <w:rPr>
          <w:rFonts w:ascii="宋体" w:hAnsi="宋体" w:hint="eastAsia"/>
          <w:color w:val="000000"/>
          <w:sz w:val="24"/>
          <w:szCs w:val="24"/>
        </w:rPr>
        <w:t>附件等组成。</w:t>
      </w:r>
      <w:r w:rsidRPr="005A7508">
        <w:rPr>
          <w:rFonts w:ascii="宋体" w:hAnsi="宋体"/>
          <w:color w:val="000000"/>
          <w:sz w:val="24"/>
          <w:szCs w:val="24"/>
        </w:rPr>
        <w:t xml:space="preserve"> </w:t>
      </w:r>
      <w:r w:rsidRPr="005A7508">
        <w:rPr>
          <w:rFonts w:ascii="宋体" w:hAnsi="宋体" w:hint="eastAsia"/>
          <w:color w:val="000000"/>
          <w:sz w:val="24"/>
          <w:szCs w:val="24"/>
        </w:rPr>
        <w:t>是</w:t>
      </w:r>
      <w:r w:rsidRPr="005A7508">
        <w:rPr>
          <w:rFonts w:ascii="宋体" w:hAnsi="宋体" w:hint="eastAsia"/>
          <w:color w:val="000000"/>
          <w:sz w:val="24"/>
          <w:szCs w:val="24"/>
        </w:rPr>
        <w:lastRenderedPageBreak/>
        <w:t>现浇墙、</w:t>
      </w:r>
      <w:r w:rsidRPr="005A7508">
        <w:rPr>
          <w:rFonts w:ascii="宋体" w:hAnsi="宋体"/>
          <w:color w:val="000000"/>
          <w:sz w:val="24"/>
          <w:szCs w:val="24"/>
        </w:rPr>
        <w:t xml:space="preserve"> </w:t>
      </w:r>
      <w:r w:rsidRPr="005A7508">
        <w:rPr>
          <w:rFonts w:ascii="宋体" w:hAnsi="宋体" w:hint="eastAsia"/>
          <w:color w:val="000000"/>
          <w:sz w:val="24"/>
          <w:szCs w:val="24"/>
        </w:rPr>
        <w:t>壁结构施工的一种工具式模板。</w:t>
      </w:r>
      <w:r w:rsidRPr="005A7508">
        <w:rPr>
          <w:rFonts w:ascii="宋体" w:hAnsi="宋体"/>
          <w:color w:val="000000"/>
          <w:sz w:val="24"/>
          <w:szCs w:val="24"/>
        </w:rPr>
        <w:t xml:space="preserve"> </w:t>
      </w:r>
      <w:r w:rsidRPr="005A7508">
        <w:rPr>
          <w:rFonts w:ascii="宋体" w:hAnsi="宋体" w:hint="eastAsia"/>
          <w:color w:val="000000"/>
          <w:sz w:val="24"/>
          <w:szCs w:val="24"/>
        </w:rPr>
        <w:t>其特点是以建筑物的开间、</w:t>
      </w:r>
      <w:r w:rsidRPr="005A7508">
        <w:rPr>
          <w:rFonts w:ascii="宋体" w:hAnsi="宋体"/>
          <w:color w:val="000000"/>
          <w:sz w:val="24"/>
          <w:szCs w:val="24"/>
        </w:rPr>
        <w:t xml:space="preserve"> </w:t>
      </w:r>
      <w:r w:rsidRPr="005A7508">
        <w:rPr>
          <w:rFonts w:ascii="宋体" w:hAnsi="宋体" w:hint="eastAsia"/>
          <w:color w:val="000000"/>
          <w:sz w:val="24"/>
          <w:szCs w:val="24"/>
        </w:rPr>
        <w:t>进深和层高为大模板尺寸，</w:t>
      </w:r>
      <w:r w:rsidRPr="005A7508">
        <w:rPr>
          <w:rFonts w:ascii="宋体" w:hAnsi="宋体"/>
          <w:color w:val="000000"/>
          <w:sz w:val="24"/>
          <w:szCs w:val="24"/>
        </w:rPr>
        <w:t xml:space="preserve"> </w:t>
      </w:r>
      <w:r w:rsidRPr="005A7508">
        <w:rPr>
          <w:rFonts w:ascii="宋体" w:hAnsi="宋体" w:hint="eastAsia"/>
          <w:color w:val="000000"/>
          <w:sz w:val="24"/>
          <w:szCs w:val="24"/>
        </w:rPr>
        <w:t>由于面板为钢板组成，</w:t>
      </w:r>
      <w:r w:rsidRPr="005A7508">
        <w:rPr>
          <w:rFonts w:ascii="宋体" w:hAnsi="宋体"/>
          <w:color w:val="000000"/>
          <w:sz w:val="24"/>
          <w:szCs w:val="24"/>
        </w:rPr>
        <w:t xml:space="preserve"> </w:t>
      </w:r>
      <w:r w:rsidRPr="005A7508">
        <w:rPr>
          <w:rFonts w:ascii="宋体" w:hAnsi="宋体" w:hint="eastAsia"/>
          <w:color w:val="000000"/>
          <w:sz w:val="24"/>
          <w:szCs w:val="24"/>
        </w:rPr>
        <w:t>其优点是模板整体性好、</w:t>
      </w:r>
      <w:r w:rsidRPr="005A7508">
        <w:rPr>
          <w:rFonts w:ascii="宋体" w:hAnsi="宋体"/>
          <w:color w:val="000000"/>
          <w:sz w:val="24"/>
          <w:szCs w:val="24"/>
        </w:rPr>
        <w:t xml:space="preserve"> </w:t>
      </w:r>
      <w:r w:rsidRPr="005A7508">
        <w:rPr>
          <w:rFonts w:ascii="宋体" w:hAnsi="宋体" w:hint="eastAsia"/>
          <w:color w:val="000000"/>
          <w:sz w:val="24"/>
          <w:szCs w:val="24"/>
        </w:rPr>
        <w:t>抗震性强、</w:t>
      </w:r>
      <w:r w:rsidRPr="005A7508">
        <w:rPr>
          <w:rFonts w:ascii="宋体" w:hAnsi="宋体"/>
          <w:color w:val="000000"/>
          <w:sz w:val="24"/>
          <w:szCs w:val="24"/>
        </w:rPr>
        <w:t xml:space="preserve"> </w:t>
      </w:r>
      <w:r w:rsidRPr="005A7508">
        <w:rPr>
          <w:rFonts w:ascii="宋体" w:hAnsi="宋体" w:hint="eastAsia"/>
          <w:color w:val="000000"/>
          <w:sz w:val="24"/>
          <w:szCs w:val="24"/>
        </w:rPr>
        <w:t>无拼缝等；</w:t>
      </w:r>
      <w:r w:rsidRPr="005A7508">
        <w:rPr>
          <w:rFonts w:ascii="宋体" w:hAnsi="宋体"/>
          <w:color w:val="000000"/>
          <w:sz w:val="24"/>
          <w:szCs w:val="24"/>
        </w:rPr>
        <w:t xml:space="preserve"> </w:t>
      </w:r>
      <w:r w:rsidRPr="005A7508">
        <w:rPr>
          <w:rFonts w:ascii="宋体" w:hAnsi="宋体" w:hint="eastAsia"/>
          <w:color w:val="000000"/>
          <w:sz w:val="24"/>
          <w:szCs w:val="24"/>
        </w:rPr>
        <w:t>缺点是模板重量大，</w:t>
      </w:r>
      <w:r w:rsidRPr="005A7508">
        <w:rPr>
          <w:rFonts w:ascii="宋体" w:hAnsi="宋体"/>
          <w:color w:val="000000"/>
          <w:sz w:val="24"/>
          <w:szCs w:val="24"/>
        </w:rPr>
        <w:t xml:space="preserve"> </w:t>
      </w:r>
      <w:r w:rsidRPr="005A7508">
        <w:rPr>
          <w:rFonts w:ascii="宋体" w:hAnsi="宋体" w:hint="eastAsia"/>
          <w:color w:val="000000"/>
          <w:sz w:val="24"/>
          <w:szCs w:val="24"/>
        </w:rPr>
        <w:t>移动安装需起重机械吊运。</w:t>
      </w:r>
      <w:r w:rsidRPr="005A7508">
        <w:rPr>
          <w:rFonts w:ascii="宋体"/>
          <w:color w:val="000000"/>
          <w:sz w:val="24"/>
          <w:szCs w:val="24"/>
        </w:rPr>
        <w:br/>
      </w:r>
      <w:r w:rsidRPr="005A7508">
        <w:rPr>
          <w:rFonts w:ascii="宋体" w:hAnsi="宋体" w:hint="eastAsia"/>
          <w:color w:val="000000"/>
          <w:sz w:val="24"/>
          <w:szCs w:val="24"/>
        </w:rPr>
        <w:t>（</w:t>
      </w:r>
      <w:r w:rsidRPr="005A7508">
        <w:rPr>
          <w:rFonts w:ascii="宋体" w:hAnsi="宋体"/>
          <w:color w:val="000000"/>
          <w:sz w:val="24"/>
          <w:szCs w:val="24"/>
        </w:rPr>
        <w:t>5</w:t>
      </w:r>
      <w:r w:rsidRPr="005A7508">
        <w:rPr>
          <w:rFonts w:ascii="宋体" w:hAnsi="宋体" w:hint="eastAsia"/>
          <w:color w:val="000000"/>
          <w:sz w:val="24"/>
          <w:szCs w:val="24"/>
        </w:rPr>
        <w:t>）散支散拆胶合板模板：</w:t>
      </w:r>
      <w:r w:rsidRPr="005A7508">
        <w:rPr>
          <w:rFonts w:ascii="宋体" w:hAnsi="宋体"/>
          <w:color w:val="000000"/>
          <w:sz w:val="24"/>
          <w:szCs w:val="24"/>
        </w:rPr>
        <w:t xml:space="preserve"> </w:t>
      </w:r>
      <w:r w:rsidRPr="005A7508">
        <w:rPr>
          <w:rFonts w:ascii="宋体" w:hAnsi="宋体" w:hint="eastAsia"/>
          <w:color w:val="000000"/>
          <w:sz w:val="24"/>
          <w:szCs w:val="24"/>
        </w:rPr>
        <w:t>所用胶合板为高耐气候、</w:t>
      </w:r>
      <w:r w:rsidRPr="005A7508">
        <w:rPr>
          <w:rFonts w:ascii="宋体" w:hAnsi="宋体"/>
          <w:color w:val="000000"/>
          <w:sz w:val="24"/>
          <w:szCs w:val="24"/>
        </w:rPr>
        <w:t xml:space="preserve"> </w:t>
      </w:r>
      <w:r w:rsidRPr="005A7508">
        <w:rPr>
          <w:rFonts w:ascii="宋体" w:hAnsi="宋体" w:hint="eastAsia"/>
          <w:color w:val="000000"/>
          <w:sz w:val="24"/>
          <w:szCs w:val="24"/>
        </w:rPr>
        <w:t>耐水性的</w:t>
      </w:r>
      <w:r w:rsidRPr="005A7508">
        <w:rPr>
          <w:rFonts w:ascii="宋体" w:hAnsi="宋体"/>
          <w:color w:val="000000"/>
          <w:sz w:val="24"/>
          <w:szCs w:val="24"/>
        </w:rPr>
        <w:t xml:space="preserve"> I </w:t>
      </w:r>
      <w:r w:rsidRPr="005A7508">
        <w:rPr>
          <w:rFonts w:ascii="宋体" w:hAnsi="宋体" w:hint="eastAsia"/>
          <w:color w:val="000000"/>
          <w:sz w:val="24"/>
          <w:szCs w:val="24"/>
        </w:rPr>
        <w:t>类木胶合板或竹胶合板。</w:t>
      </w:r>
      <w:r w:rsidRPr="005A7508">
        <w:rPr>
          <w:rFonts w:ascii="宋体" w:hAnsi="宋体"/>
          <w:color w:val="000000"/>
          <w:sz w:val="24"/>
          <w:szCs w:val="24"/>
        </w:rPr>
        <w:t xml:space="preserve"> </w:t>
      </w:r>
      <w:r w:rsidRPr="005A7508">
        <w:rPr>
          <w:rFonts w:ascii="宋体" w:hAnsi="宋体" w:hint="eastAsia"/>
          <w:color w:val="000000"/>
          <w:sz w:val="24"/>
          <w:szCs w:val="24"/>
        </w:rPr>
        <w:t>优点是自重轻、</w:t>
      </w:r>
      <w:r w:rsidRPr="005A7508">
        <w:rPr>
          <w:rFonts w:ascii="宋体" w:hAnsi="宋体"/>
          <w:color w:val="000000"/>
          <w:sz w:val="24"/>
          <w:szCs w:val="24"/>
        </w:rPr>
        <w:t xml:space="preserve"> </w:t>
      </w:r>
      <w:r w:rsidRPr="005A7508">
        <w:rPr>
          <w:rFonts w:ascii="宋体" w:hAnsi="宋体" w:hint="eastAsia"/>
          <w:color w:val="000000"/>
          <w:sz w:val="24"/>
          <w:szCs w:val="24"/>
        </w:rPr>
        <w:t>板幅大、板面平整、施工安装方便简单等。</w:t>
      </w:r>
      <w:r w:rsidRPr="005A7508">
        <w:rPr>
          <w:rFonts w:ascii="宋体"/>
          <w:color w:val="000000"/>
          <w:sz w:val="24"/>
          <w:szCs w:val="24"/>
        </w:rPr>
        <w:br/>
      </w:r>
      <w:r w:rsidRPr="005A7508">
        <w:rPr>
          <w:rFonts w:ascii="宋体" w:hAnsi="宋体" w:hint="eastAsia"/>
          <w:color w:val="000000"/>
          <w:sz w:val="24"/>
          <w:szCs w:val="24"/>
        </w:rPr>
        <w:t>（</w:t>
      </w:r>
      <w:r w:rsidRPr="005A7508">
        <w:rPr>
          <w:rFonts w:ascii="宋体" w:hAnsi="宋体"/>
          <w:color w:val="000000"/>
          <w:sz w:val="24"/>
          <w:szCs w:val="24"/>
        </w:rPr>
        <w:t>6</w:t>
      </w:r>
      <w:r w:rsidRPr="005A7508">
        <w:rPr>
          <w:rFonts w:ascii="宋体" w:hAnsi="宋体" w:hint="eastAsia"/>
          <w:color w:val="000000"/>
          <w:sz w:val="24"/>
          <w:szCs w:val="24"/>
        </w:rPr>
        <w:t>）其他还有滑升模板、</w:t>
      </w:r>
      <w:r w:rsidRPr="005A7508">
        <w:rPr>
          <w:rFonts w:ascii="宋体" w:hAnsi="宋体"/>
          <w:color w:val="000000"/>
          <w:sz w:val="24"/>
          <w:szCs w:val="24"/>
        </w:rPr>
        <w:t xml:space="preserve"> </w:t>
      </w:r>
      <w:r w:rsidRPr="005A7508">
        <w:rPr>
          <w:rFonts w:ascii="宋体" w:hAnsi="宋体" w:hint="eastAsia"/>
          <w:color w:val="000000"/>
          <w:sz w:val="24"/>
          <w:szCs w:val="24"/>
        </w:rPr>
        <w:t>爬升模板、飞模、模壳模板、胎模及永久性压型钢板模板和各种配筋的混凝土薄板模板等。</w:t>
      </w:r>
    </w:p>
    <w:p w:rsidR="00A5741F" w:rsidRPr="005A7508" w:rsidRDefault="00A5741F" w:rsidP="008D7E9E">
      <w:pPr>
        <w:pStyle w:val="a6"/>
        <w:numPr>
          <w:ilvl w:val="0"/>
          <w:numId w:val="6"/>
        </w:numPr>
        <w:spacing w:line="360" w:lineRule="auto"/>
        <w:ind w:firstLineChars="0"/>
        <w:rPr>
          <w:rFonts w:ascii="宋体"/>
          <w:b/>
          <w:color w:val="000000"/>
          <w:sz w:val="24"/>
          <w:szCs w:val="24"/>
        </w:rPr>
      </w:pPr>
      <w:r w:rsidRPr="005A7508">
        <w:rPr>
          <w:rFonts w:ascii="宋体" w:hAnsi="宋体" w:hint="eastAsia"/>
          <w:b/>
          <w:color w:val="000000"/>
          <w:sz w:val="24"/>
          <w:szCs w:val="24"/>
        </w:rPr>
        <w:t>请简述工程项目组织实施的管理形式三种：依次施工、平行施工、流水施工。</w:t>
      </w:r>
    </w:p>
    <w:p w:rsidR="00A5741F" w:rsidRPr="005A7508" w:rsidRDefault="00A5741F" w:rsidP="008D7E9E">
      <w:pPr>
        <w:spacing w:line="360" w:lineRule="auto"/>
        <w:ind w:firstLineChars="200" w:firstLine="482"/>
        <w:rPr>
          <w:rFonts w:ascii="宋体"/>
          <w:color w:val="000000"/>
          <w:sz w:val="24"/>
          <w:szCs w:val="24"/>
        </w:rPr>
      </w:pPr>
      <w:r w:rsidRPr="005A7508">
        <w:rPr>
          <w:rFonts w:ascii="宋体" w:hAnsi="宋体" w:hint="eastAsia"/>
          <w:b/>
          <w:color w:val="000000"/>
          <w:sz w:val="24"/>
          <w:szCs w:val="24"/>
        </w:rPr>
        <w:t>依次施工又叫顺序施工</w:t>
      </w:r>
      <w:r w:rsidRPr="005A7508">
        <w:rPr>
          <w:rFonts w:ascii="宋体" w:hAnsi="宋体" w:hint="eastAsia"/>
          <w:color w:val="000000"/>
          <w:sz w:val="24"/>
          <w:szCs w:val="24"/>
        </w:rPr>
        <w:t>，是将拟建工程划分若干个施工过程，每个施工过程按施工工艺流程顺次进行施工，前一个施工过程完成后，后一个施工过程才开始施工。</w:t>
      </w:r>
    </w:p>
    <w:p w:rsidR="00A5741F" w:rsidRPr="005A7508" w:rsidRDefault="00A5741F" w:rsidP="008D7E9E">
      <w:pPr>
        <w:spacing w:line="360" w:lineRule="auto"/>
        <w:ind w:firstLineChars="200" w:firstLine="480"/>
        <w:rPr>
          <w:rFonts w:ascii="宋体"/>
          <w:color w:val="000000"/>
          <w:sz w:val="24"/>
          <w:szCs w:val="24"/>
        </w:rPr>
      </w:pPr>
      <w:r w:rsidRPr="005A7508">
        <w:rPr>
          <w:rFonts w:ascii="宋体" w:hAnsi="宋体" w:hint="eastAsia"/>
          <w:color w:val="000000"/>
          <w:sz w:val="24"/>
          <w:szCs w:val="24"/>
        </w:rPr>
        <w:t>当拟建工程十分紧迫时通常组织</w:t>
      </w:r>
      <w:r w:rsidRPr="005A7508">
        <w:rPr>
          <w:rFonts w:ascii="宋体" w:hAnsi="宋体" w:hint="eastAsia"/>
          <w:b/>
          <w:color w:val="000000"/>
          <w:sz w:val="24"/>
          <w:szCs w:val="24"/>
        </w:rPr>
        <w:t>平行施工</w:t>
      </w:r>
      <w:r w:rsidRPr="005A7508">
        <w:rPr>
          <w:rFonts w:ascii="宋体" w:hAnsi="宋体" w:hint="eastAsia"/>
          <w:color w:val="000000"/>
          <w:sz w:val="24"/>
          <w:szCs w:val="24"/>
        </w:rPr>
        <w:t>，在工作面、资源供应允许的前提下，组织多个相同的施工队，在同一时间、不同的施工段上同时组织施工。</w:t>
      </w:r>
    </w:p>
    <w:p w:rsidR="00A5741F" w:rsidRPr="005A7508" w:rsidRDefault="00A5741F" w:rsidP="008D7E9E">
      <w:pPr>
        <w:spacing w:line="360" w:lineRule="auto"/>
        <w:ind w:firstLineChars="200" w:firstLine="482"/>
        <w:rPr>
          <w:rFonts w:ascii="宋体"/>
          <w:color w:val="000000"/>
          <w:sz w:val="24"/>
          <w:szCs w:val="24"/>
        </w:rPr>
      </w:pPr>
      <w:r w:rsidRPr="005A7508">
        <w:rPr>
          <w:rFonts w:ascii="宋体" w:hAnsi="宋体" w:hint="eastAsia"/>
          <w:b/>
          <w:color w:val="000000"/>
          <w:sz w:val="24"/>
          <w:szCs w:val="24"/>
        </w:rPr>
        <w:t>流水施工</w:t>
      </w:r>
      <w:r w:rsidRPr="005A7508">
        <w:rPr>
          <w:rFonts w:ascii="宋体" w:hAnsi="宋体" w:hint="eastAsia"/>
          <w:color w:val="000000"/>
          <w:sz w:val="24"/>
          <w:szCs w:val="24"/>
        </w:rPr>
        <w:t>是将拟建工程划分为若干施工段，并将施工对象分解为若干个施工过程，按施工过程成立相应工作队，各工作队按施工过程顺序依次完成施工段内的施工过程，</w:t>
      </w:r>
      <w:r w:rsidRPr="005A7508">
        <w:rPr>
          <w:rFonts w:ascii="宋体" w:hAnsi="宋体"/>
          <w:color w:val="000000"/>
          <w:sz w:val="24"/>
          <w:szCs w:val="24"/>
        </w:rPr>
        <w:t xml:space="preserve"> </w:t>
      </w:r>
      <w:r w:rsidRPr="005A7508">
        <w:rPr>
          <w:rFonts w:ascii="宋体" w:hAnsi="宋体" w:hint="eastAsia"/>
          <w:sz w:val="24"/>
          <w:szCs w:val="24"/>
        </w:rPr>
        <w:t>依次从一个施工段转到下一个施工段，施工在各施工段、施工过程上连续、均衡地进行，使相应专业工作队间实现最大限度的搭接施工。</w:t>
      </w:r>
    </w:p>
    <w:p w:rsidR="00A5741F" w:rsidRPr="005A7508" w:rsidRDefault="00A5741F" w:rsidP="0055516D">
      <w:pPr>
        <w:ind w:firstLine="420"/>
        <w:rPr>
          <w:rFonts w:ascii="宋体"/>
          <w:sz w:val="24"/>
          <w:szCs w:val="24"/>
        </w:rPr>
      </w:pPr>
    </w:p>
    <w:sectPr w:rsidR="00A5741F" w:rsidRPr="005A7508" w:rsidSect="005932A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081" w:rsidRDefault="00275081" w:rsidP="00FF5489">
      <w:r>
        <w:separator/>
      </w:r>
    </w:p>
  </w:endnote>
  <w:endnote w:type="continuationSeparator" w:id="1">
    <w:p w:rsidR="00275081" w:rsidRDefault="00275081" w:rsidP="00FF54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081" w:rsidRDefault="00275081" w:rsidP="00FF5489">
      <w:r>
        <w:separator/>
      </w:r>
    </w:p>
  </w:footnote>
  <w:footnote w:type="continuationSeparator" w:id="1">
    <w:p w:rsidR="00275081" w:rsidRDefault="00275081" w:rsidP="00FF54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41F" w:rsidRDefault="00A5741F" w:rsidP="00C7663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46F5"/>
    <w:multiLevelType w:val="hybridMultilevel"/>
    <w:tmpl w:val="903CC69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A9078E6"/>
    <w:multiLevelType w:val="hybridMultilevel"/>
    <w:tmpl w:val="EB640C1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6493585"/>
    <w:multiLevelType w:val="hybridMultilevel"/>
    <w:tmpl w:val="F1C4933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D910ACA"/>
    <w:multiLevelType w:val="hybridMultilevel"/>
    <w:tmpl w:val="5936DE2E"/>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3C497B65"/>
    <w:multiLevelType w:val="hybridMultilevel"/>
    <w:tmpl w:val="4CC49460"/>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3F462726"/>
    <w:multiLevelType w:val="hybridMultilevel"/>
    <w:tmpl w:val="E3C0CD8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4FC748CB"/>
    <w:multiLevelType w:val="hybridMultilevel"/>
    <w:tmpl w:val="903CC69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552B2A92"/>
    <w:multiLevelType w:val="hybridMultilevel"/>
    <w:tmpl w:val="CB563D3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6B4C201A"/>
    <w:multiLevelType w:val="hybridMultilevel"/>
    <w:tmpl w:val="67B4F802"/>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9">
    <w:nsid w:val="6C3212A1"/>
    <w:multiLevelType w:val="hybridMultilevel"/>
    <w:tmpl w:val="E3C0CD8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79796351"/>
    <w:multiLevelType w:val="hybridMultilevel"/>
    <w:tmpl w:val="67B4F802"/>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4"/>
  </w:num>
  <w:num w:numId="2">
    <w:abstractNumId w:val="8"/>
  </w:num>
  <w:num w:numId="3">
    <w:abstractNumId w:val="10"/>
  </w:num>
  <w:num w:numId="4">
    <w:abstractNumId w:val="2"/>
  </w:num>
  <w:num w:numId="5">
    <w:abstractNumId w:val="5"/>
  </w:num>
  <w:num w:numId="6">
    <w:abstractNumId w:val="1"/>
  </w:num>
  <w:num w:numId="7">
    <w:abstractNumId w:val="9"/>
  </w:num>
  <w:num w:numId="8">
    <w:abstractNumId w:val="0"/>
  </w:num>
  <w:num w:numId="9">
    <w:abstractNumId w:val="7"/>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489"/>
    <w:rsid w:val="00001B15"/>
    <w:rsid w:val="0000652B"/>
    <w:rsid w:val="0003533F"/>
    <w:rsid w:val="00050203"/>
    <w:rsid w:val="00051EE1"/>
    <w:rsid w:val="000660E4"/>
    <w:rsid w:val="00085FEC"/>
    <w:rsid w:val="00091D6B"/>
    <w:rsid w:val="000966F6"/>
    <w:rsid w:val="000B2F9D"/>
    <w:rsid w:val="000B390D"/>
    <w:rsid w:val="000F4650"/>
    <w:rsid w:val="001A4CF6"/>
    <w:rsid w:val="001F00A0"/>
    <w:rsid w:val="002073A0"/>
    <w:rsid w:val="00254D1B"/>
    <w:rsid w:val="00275081"/>
    <w:rsid w:val="00284604"/>
    <w:rsid w:val="00287837"/>
    <w:rsid w:val="0030007A"/>
    <w:rsid w:val="003634A6"/>
    <w:rsid w:val="003E51CA"/>
    <w:rsid w:val="003E5A01"/>
    <w:rsid w:val="003F441F"/>
    <w:rsid w:val="00474CDF"/>
    <w:rsid w:val="00482067"/>
    <w:rsid w:val="004836B8"/>
    <w:rsid w:val="0048511F"/>
    <w:rsid w:val="004A06E0"/>
    <w:rsid w:val="004A1B34"/>
    <w:rsid w:val="005259E1"/>
    <w:rsid w:val="0055516D"/>
    <w:rsid w:val="005932A6"/>
    <w:rsid w:val="005A7508"/>
    <w:rsid w:val="005E40F8"/>
    <w:rsid w:val="005E4606"/>
    <w:rsid w:val="005F19A9"/>
    <w:rsid w:val="005F7471"/>
    <w:rsid w:val="00672351"/>
    <w:rsid w:val="00691DC4"/>
    <w:rsid w:val="006F66BB"/>
    <w:rsid w:val="0071526B"/>
    <w:rsid w:val="00744FCD"/>
    <w:rsid w:val="00772B3D"/>
    <w:rsid w:val="007D000C"/>
    <w:rsid w:val="00823A35"/>
    <w:rsid w:val="00844F06"/>
    <w:rsid w:val="0085081E"/>
    <w:rsid w:val="00890DF3"/>
    <w:rsid w:val="00893625"/>
    <w:rsid w:val="008D1885"/>
    <w:rsid w:val="008D7E9E"/>
    <w:rsid w:val="009A4830"/>
    <w:rsid w:val="00A5741F"/>
    <w:rsid w:val="00AA5C5B"/>
    <w:rsid w:val="00AF24E3"/>
    <w:rsid w:val="00B16B28"/>
    <w:rsid w:val="00B53CB4"/>
    <w:rsid w:val="00B67EB8"/>
    <w:rsid w:val="00BF5AF4"/>
    <w:rsid w:val="00C105A2"/>
    <w:rsid w:val="00C31683"/>
    <w:rsid w:val="00C76638"/>
    <w:rsid w:val="00C8479F"/>
    <w:rsid w:val="00CA3A6E"/>
    <w:rsid w:val="00CD1F20"/>
    <w:rsid w:val="00CE4077"/>
    <w:rsid w:val="00CF53DE"/>
    <w:rsid w:val="00D05E4C"/>
    <w:rsid w:val="00D109CF"/>
    <w:rsid w:val="00D13F4F"/>
    <w:rsid w:val="00D220F3"/>
    <w:rsid w:val="00D3579C"/>
    <w:rsid w:val="00D65424"/>
    <w:rsid w:val="00D67528"/>
    <w:rsid w:val="00E16DB1"/>
    <w:rsid w:val="00E4157D"/>
    <w:rsid w:val="00E5573D"/>
    <w:rsid w:val="00E60D63"/>
    <w:rsid w:val="00ED3C42"/>
    <w:rsid w:val="00F20A07"/>
    <w:rsid w:val="00F26E76"/>
    <w:rsid w:val="00FF54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2A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F54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F5489"/>
    <w:rPr>
      <w:rFonts w:cs="Times New Roman"/>
      <w:sz w:val="18"/>
      <w:szCs w:val="18"/>
    </w:rPr>
  </w:style>
  <w:style w:type="paragraph" w:styleId="a4">
    <w:name w:val="footer"/>
    <w:basedOn w:val="a"/>
    <w:link w:val="Char0"/>
    <w:uiPriority w:val="99"/>
    <w:semiHidden/>
    <w:rsid w:val="00FF5489"/>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F5489"/>
    <w:rPr>
      <w:rFonts w:cs="Times New Roman"/>
      <w:sz w:val="18"/>
      <w:szCs w:val="18"/>
    </w:rPr>
  </w:style>
  <w:style w:type="paragraph" w:styleId="a5">
    <w:name w:val="Normal (Web)"/>
    <w:basedOn w:val="a"/>
    <w:uiPriority w:val="99"/>
    <w:semiHidden/>
    <w:rsid w:val="00FF5489"/>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FF5489"/>
    <w:pPr>
      <w:ind w:firstLineChars="200" w:firstLine="420"/>
    </w:pPr>
  </w:style>
  <w:style w:type="table" w:styleId="a7">
    <w:name w:val="Table Grid"/>
    <w:basedOn w:val="a1"/>
    <w:uiPriority w:val="99"/>
    <w:rsid w:val="00D109C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74189561">
      <w:marLeft w:val="0"/>
      <w:marRight w:val="0"/>
      <w:marTop w:val="0"/>
      <w:marBottom w:val="0"/>
      <w:divBdr>
        <w:top w:val="none" w:sz="0" w:space="0" w:color="auto"/>
        <w:left w:val="none" w:sz="0" w:space="0" w:color="auto"/>
        <w:bottom w:val="none" w:sz="0" w:space="0" w:color="auto"/>
        <w:right w:val="none" w:sz="0" w:space="0" w:color="auto"/>
      </w:divBdr>
      <w:divsChild>
        <w:div w:id="1674189605">
          <w:marLeft w:val="0"/>
          <w:marRight w:val="0"/>
          <w:marTop w:val="0"/>
          <w:marBottom w:val="0"/>
          <w:divBdr>
            <w:top w:val="none" w:sz="0" w:space="0" w:color="auto"/>
            <w:left w:val="none" w:sz="0" w:space="0" w:color="auto"/>
            <w:bottom w:val="none" w:sz="0" w:space="0" w:color="auto"/>
            <w:right w:val="none" w:sz="0" w:space="0" w:color="auto"/>
          </w:divBdr>
          <w:divsChild>
            <w:div w:id="1674189585">
              <w:marLeft w:val="0"/>
              <w:marRight w:val="0"/>
              <w:marTop w:val="0"/>
              <w:marBottom w:val="0"/>
              <w:divBdr>
                <w:top w:val="none" w:sz="0" w:space="0" w:color="auto"/>
                <w:left w:val="none" w:sz="0" w:space="0" w:color="auto"/>
                <w:bottom w:val="none" w:sz="0" w:space="0" w:color="auto"/>
                <w:right w:val="none" w:sz="0" w:space="0" w:color="auto"/>
              </w:divBdr>
              <w:divsChild>
                <w:div w:id="1674189597">
                  <w:marLeft w:val="0"/>
                  <w:marRight w:val="0"/>
                  <w:marTop w:val="0"/>
                  <w:marBottom w:val="0"/>
                  <w:divBdr>
                    <w:top w:val="none" w:sz="0" w:space="0" w:color="auto"/>
                    <w:left w:val="none" w:sz="0" w:space="0" w:color="auto"/>
                    <w:bottom w:val="none" w:sz="0" w:space="0" w:color="auto"/>
                    <w:right w:val="none" w:sz="0" w:space="0" w:color="auto"/>
                  </w:divBdr>
                  <w:divsChild>
                    <w:div w:id="167418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566">
      <w:marLeft w:val="0"/>
      <w:marRight w:val="0"/>
      <w:marTop w:val="0"/>
      <w:marBottom w:val="0"/>
      <w:divBdr>
        <w:top w:val="none" w:sz="0" w:space="0" w:color="auto"/>
        <w:left w:val="none" w:sz="0" w:space="0" w:color="auto"/>
        <w:bottom w:val="none" w:sz="0" w:space="0" w:color="auto"/>
        <w:right w:val="none" w:sz="0" w:space="0" w:color="auto"/>
      </w:divBdr>
      <w:divsChild>
        <w:div w:id="1674189596">
          <w:marLeft w:val="0"/>
          <w:marRight w:val="0"/>
          <w:marTop w:val="0"/>
          <w:marBottom w:val="0"/>
          <w:divBdr>
            <w:top w:val="none" w:sz="0" w:space="0" w:color="auto"/>
            <w:left w:val="none" w:sz="0" w:space="0" w:color="auto"/>
            <w:bottom w:val="none" w:sz="0" w:space="0" w:color="auto"/>
            <w:right w:val="none" w:sz="0" w:space="0" w:color="auto"/>
          </w:divBdr>
          <w:divsChild>
            <w:div w:id="1674189558">
              <w:marLeft w:val="0"/>
              <w:marRight w:val="0"/>
              <w:marTop w:val="0"/>
              <w:marBottom w:val="0"/>
              <w:divBdr>
                <w:top w:val="none" w:sz="0" w:space="0" w:color="auto"/>
                <w:left w:val="none" w:sz="0" w:space="0" w:color="auto"/>
                <w:bottom w:val="none" w:sz="0" w:space="0" w:color="auto"/>
                <w:right w:val="none" w:sz="0" w:space="0" w:color="auto"/>
              </w:divBdr>
              <w:divsChild>
                <w:div w:id="1674189632">
                  <w:marLeft w:val="0"/>
                  <w:marRight w:val="0"/>
                  <w:marTop w:val="0"/>
                  <w:marBottom w:val="0"/>
                  <w:divBdr>
                    <w:top w:val="none" w:sz="0" w:space="0" w:color="auto"/>
                    <w:left w:val="none" w:sz="0" w:space="0" w:color="auto"/>
                    <w:bottom w:val="none" w:sz="0" w:space="0" w:color="auto"/>
                    <w:right w:val="none" w:sz="0" w:space="0" w:color="auto"/>
                  </w:divBdr>
                  <w:divsChild>
                    <w:div w:id="167418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570">
      <w:marLeft w:val="0"/>
      <w:marRight w:val="0"/>
      <w:marTop w:val="0"/>
      <w:marBottom w:val="0"/>
      <w:divBdr>
        <w:top w:val="none" w:sz="0" w:space="0" w:color="auto"/>
        <w:left w:val="none" w:sz="0" w:space="0" w:color="auto"/>
        <w:bottom w:val="none" w:sz="0" w:space="0" w:color="auto"/>
        <w:right w:val="none" w:sz="0" w:space="0" w:color="auto"/>
      </w:divBdr>
      <w:divsChild>
        <w:div w:id="1674189646">
          <w:marLeft w:val="0"/>
          <w:marRight w:val="0"/>
          <w:marTop w:val="0"/>
          <w:marBottom w:val="0"/>
          <w:divBdr>
            <w:top w:val="none" w:sz="0" w:space="0" w:color="auto"/>
            <w:left w:val="none" w:sz="0" w:space="0" w:color="auto"/>
            <w:bottom w:val="none" w:sz="0" w:space="0" w:color="auto"/>
            <w:right w:val="none" w:sz="0" w:space="0" w:color="auto"/>
          </w:divBdr>
          <w:divsChild>
            <w:div w:id="1674189579">
              <w:marLeft w:val="0"/>
              <w:marRight w:val="0"/>
              <w:marTop w:val="0"/>
              <w:marBottom w:val="0"/>
              <w:divBdr>
                <w:top w:val="none" w:sz="0" w:space="0" w:color="auto"/>
                <w:left w:val="none" w:sz="0" w:space="0" w:color="auto"/>
                <w:bottom w:val="none" w:sz="0" w:space="0" w:color="auto"/>
                <w:right w:val="none" w:sz="0" w:space="0" w:color="auto"/>
              </w:divBdr>
              <w:divsChild>
                <w:div w:id="1674189643">
                  <w:marLeft w:val="0"/>
                  <w:marRight w:val="0"/>
                  <w:marTop w:val="0"/>
                  <w:marBottom w:val="0"/>
                  <w:divBdr>
                    <w:top w:val="none" w:sz="0" w:space="0" w:color="auto"/>
                    <w:left w:val="none" w:sz="0" w:space="0" w:color="auto"/>
                    <w:bottom w:val="none" w:sz="0" w:space="0" w:color="auto"/>
                    <w:right w:val="none" w:sz="0" w:space="0" w:color="auto"/>
                  </w:divBdr>
                  <w:divsChild>
                    <w:div w:id="167418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572">
      <w:marLeft w:val="0"/>
      <w:marRight w:val="0"/>
      <w:marTop w:val="0"/>
      <w:marBottom w:val="0"/>
      <w:divBdr>
        <w:top w:val="none" w:sz="0" w:space="0" w:color="auto"/>
        <w:left w:val="none" w:sz="0" w:space="0" w:color="auto"/>
        <w:bottom w:val="none" w:sz="0" w:space="0" w:color="auto"/>
        <w:right w:val="none" w:sz="0" w:space="0" w:color="auto"/>
      </w:divBdr>
      <w:divsChild>
        <w:div w:id="1674189578">
          <w:marLeft w:val="0"/>
          <w:marRight w:val="0"/>
          <w:marTop w:val="0"/>
          <w:marBottom w:val="0"/>
          <w:divBdr>
            <w:top w:val="none" w:sz="0" w:space="0" w:color="auto"/>
            <w:left w:val="none" w:sz="0" w:space="0" w:color="auto"/>
            <w:bottom w:val="none" w:sz="0" w:space="0" w:color="auto"/>
            <w:right w:val="none" w:sz="0" w:space="0" w:color="auto"/>
          </w:divBdr>
          <w:divsChild>
            <w:div w:id="1674189634">
              <w:marLeft w:val="0"/>
              <w:marRight w:val="0"/>
              <w:marTop w:val="0"/>
              <w:marBottom w:val="0"/>
              <w:divBdr>
                <w:top w:val="none" w:sz="0" w:space="0" w:color="auto"/>
                <w:left w:val="none" w:sz="0" w:space="0" w:color="auto"/>
                <w:bottom w:val="none" w:sz="0" w:space="0" w:color="auto"/>
                <w:right w:val="none" w:sz="0" w:space="0" w:color="auto"/>
              </w:divBdr>
              <w:divsChild>
                <w:div w:id="1674189645">
                  <w:marLeft w:val="0"/>
                  <w:marRight w:val="0"/>
                  <w:marTop w:val="0"/>
                  <w:marBottom w:val="0"/>
                  <w:divBdr>
                    <w:top w:val="none" w:sz="0" w:space="0" w:color="auto"/>
                    <w:left w:val="none" w:sz="0" w:space="0" w:color="auto"/>
                    <w:bottom w:val="none" w:sz="0" w:space="0" w:color="auto"/>
                    <w:right w:val="none" w:sz="0" w:space="0" w:color="auto"/>
                  </w:divBdr>
                  <w:divsChild>
                    <w:div w:id="167418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577">
      <w:marLeft w:val="0"/>
      <w:marRight w:val="0"/>
      <w:marTop w:val="0"/>
      <w:marBottom w:val="0"/>
      <w:divBdr>
        <w:top w:val="none" w:sz="0" w:space="0" w:color="auto"/>
        <w:left w:val="none" w:sz="0" w:space="0" w:color="auto"/>
        <w:bottom w:val="none" w:sz="0" w:space="0" w:color="auto"/>
        <w:right w:val="none" w:sz="0" w:space="0" w:color="auto"/>
      </w:divBdr>
      <w:divsChild>
        <w:div w:id="1674189627">
          <w:marLeft w:val="0"/>
          <w:marRight w:val="0"/>
          <w:marTop w:val="0"/>
          <w:marBottom w:val="0"/>
          <w:divBdr>
            <w:top w:val="none" w:sz="0" w:space="0" w:color="auto"/>
            <w:left w:val="none" w:sz="0" w:space="0" w:color="auto"/>
            <w:bottom w:val="none" w:sz="0" w:space="0" w:color="auto"/>
            <w:right w:val="none" w:sz="0" w:space="0" w:color="auto"/>
          </w:divBdr>
          <w:divsChild>
            <w:div w:id="1674189569">
              <w:marLeft w:val="0"/>
              <w:marRight w:val="0"/>
              <w:marTop w:val="0"/>
              <w:marBottom w:val="0"/>
              <w:divBdr>
                <w:top w:val="none" w:sz="0" w:space="0" w:color="auto"/>
                <w:left w:val="none" w:sz="0" w:space="0" w:color="auto"/>
                <w:bottom w:val="none" w:sz="0" w:space="0" w:color="auto"/>
                <w:right w:val="none" w:sz="0" w:space="0" w:color="auto"/>
              </w:divBdr>
              <w:divsChild>
                <w:div w:id="1674189576">
                  <w:marLeft w:val="0"/>
                  <w:marRight w:val="0"/>
                  <w:marTop w:val="0"/>
                  <w:marBottom w:val="0"/>
                  <w:divBdr>
                    <w:top w:val="none" w:sz="0" w:space="0" w:color="auto"/>
                    <w:left w:val="none" w:sz="0" w:space="0" w:color="auto"/>
                    <w:bottom w:val="none" w:sz="0" w:space="0" w:color="auto"/>
                    <w:right w:val="none" w:sz="0" w:space="0" w:color="auto"/>
                  </w:divBdr>
                  <w:divsChild>
                    <w:div w:id="167418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582">
      <w:marLeft w:val="0"/>
      <w:marRight w:val="0"/>
      <w:marTop w:val="0"/>
      <w:marBottom w:val="0"/>
      <w:divBdr>
        <w:top w:val="none" w:sz="0" w:space="0" w:color="auto"/>
        <w:left w:val="none" w:sz="0" w:space="0" w:color="auto"/>
        <w:bottom w:val="none" w:sz="0" w:space="0" w:color="auto"/>
        <w:right w:val="none" w:sz="0" w:space="0" w:color="auto"/>
      </w:divBdr>
      <w:divsChild>
        <w:div w:id="1674189608">
          <w:marLeft w:val="0"/>
          <w:marRight w:val="0"/>
          <w:marTop w:val="0"/>
          <w:marBottom w:val="0"/>
          <w:divBdr>
            <w:top w:val="none" w:sz="0" w:space="0" w:color="auto"/>
            <w:left w:val="none" w:sz="0" w:space="0" w:color="auto"/>
            <w:bottom w:val="none" w:sz="0" w:space="0" w:color="auto"/>
            <w:right w:val="none" w:sz="0" w:space="0" w:color="auto"/>
          </w:divBdr>
          <w:divsChild>
            <w:div w:id="1674189583">
              <w:marLeft w:val="0"/>
              <w:marRight w:val="0"/>
              <w:marTop w:val="0"/>
              <w:marBottom w:val="0"/>
              <w:divBdr>
                <w:top w:val="none" w:sz="0" w:space="0" w:color="auto"/>
                <w:left w:val="none" w:sz="0" w:space="0" w:color="auto"/>
                <w:bottom w:val="none" w:sz="0" w:space="0" w:color="auto"/>
                <w:right w:val="none" w:sz="0" w:space="0" w:color="auto"/>
              </w:divBdr>
              <w:divsChild>
                <w:div w:id="1674189642">
                  <w:marLeft w:val="0"/>
                  <w:marRight w:val="0"/>
                  <w:marTop w:val="0"/>
                  <w:marBottom w:val="0"/>
                  <w:divBdr>
                    <w:top w:val="none" w:sz="0" w:space="0" w:color="auto"/>
                    <w:left w:val="none" w:sz="0" w:space="0" w:color="auto"/>
                    <w:bottom w:val="none" w:sz="0" w:space="0" w:color="auto"/>
                    <w:right w:val="none" w:sz="0" w:space="0" w:color="auto"/>
                  </w:divBdr>
                  <w:divsChild>
                    <w:div w:id="167418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587">
      <w:marLeft w:val="0"/>
      <w:marRight w:val="0"/>
      <w:marTop w:val="0"/>
      <w:marBottom w:val="0"/>
      <w:divBdr>
        <w:top w:val="none" w:sz="0" w:space="0" w:color="auto"/>
        <w:left w:val="none" w:sz="0" w:space="0" w:color="auto"/>
        <w:bottom w:val="none" w:sz="0" w:space="0" w:color="auto"/>
        <w:right w:val="none" w:sz="0" w:space="0" w:color="auto"/>
      </w:divBdr>
      <w:divsChild>
        <w:div w:id="1674189631">
          <w:marLeft w:val="0"/>
          <w:marRight w:val="0"/>
          <w:marTop w:val="0"/>
          <w:marBottom w:val="0"/>
          <w:divBdr>
            <w:top w:val="none" w:sz="0" w:space="0" w:color="auto"/>
            <w:left w:val="none" w:sz="0" w:space="0" w:color="auto"/>
            <w:bottom w:val="none" w:sz="0" w:space="0" w:color="auto"/>
            <w:right w:val="none" w:sz="0" w:space="0" w:color="auto"/>
          </w:divBdr>
          <w:divsChild>
            <w:div w:id="1674189589">
              <w:marLeft w:val="0"/>
              <w:marRight w:val="0"/>
              <w:marTop w:val="0"/>
              <w:marBottom w:val="0"/>
              <w:divBdr>
                <w:top w:val="none" w:sz="0" w:space="0" w:color="auto"/>
                <w:left w:val="none" w:sz="0" w:space="0" w:color="auto"/>
                <w:bottom w:val="none" w:sz="0" w:space="0" w:color="auto"/>
                <w:right w:val="none" w:sz="0" w:space="0" w:color="auto"/>
              </w:divBdr>
              <w:divsChild>
                <w:div w:id="1674189639">
                  <w:marLeft w:val="0"/>
                  <w:marRight w:val="0"/>
                  <w:marTop w:val="0"/>
                  <w:marBottom w:val="0"/>
                  <w:divBdr>
                    <w:top w:val="none" w:sz="0" w:space="0" w:color="auto"/>
                    <w:left w:val="none" w:sz="0" w:space="0" w:color="auto"/>
                    <w:bottom w:val="none" w:sz="0" w:space="0" w:color="auto"/>
                    <w:right w:val="none" w:sz="0" w:space="0" w:color="auto"/>
                  </w:divBdr>
                  <w:divsChild>
                    <w:div w:id="1674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590">
      <w:marLeft w:val="0"/>
      <w:marRight w:val="0"/>
      <w:marTop w:val="0"/>
      <w:marBottom w:val="0"/>
      <w:divBdr>
        <w:top w:val="none" w:sz="0" w:space="0" w:color="auto"/>
        <w:left w:val="none" w:sz="0" w:space="0" w:color="auto"/>
        <w:bottom w:val="none" w:sz="0" w:space="0" w:color="auto"/>
        <w:right w:val="none" w:sz="0" w:space="0" w:color="auto"/>
      </w:divBdr>
      <w:divsChild>
        <w:div w:id="1674189654">
          <w:marLeft w:val="0"/>
          <w:marRight w:val="0"/>
          <w:marTop w:val="0"/>
          <w:marBottom w:val="0"/>
          <w:divBdr>
            <w:top w:val="none" w:sz="0" w:space="0" w:color="auto"/>
            <w:left w:val="none" w:sz="0" w:space="0" w:color="auto"/>
            <w:bottom w:val="none" w:sz="0" w:space="0" w:color="auto"/>
            <w:right w:val="none" w:sz="0" w:space="0" w:color="auto"/>
          </w:divBdr>
          <w:divsChild>
            <w:div w:id="1674189584">
              <w:marLeft w:val="0"/>
              <w:marRight w:val="0"/>
              <w:marTop w:val="0"/>
              <w:marBottom w:val="0"/>
              <w:divBdr>
                <w:top w:val="none" w:sz="0" w:space="0" w:color="auto"/>
                <w:left w:val="none" w:sz="0" w:space="0" w:color="auto"/>
                <w:bottom w:val="none" w:sz="0" w:space="0" w:color="auto"/>
                <w:right w:val="none" w:sz="0" w:space="0" w:color="auto"/>
              </w:divBdr>
              <w:divsChild>
                <w:div w:id="1674189638">
                  <w:marLeft w:val="0"/>
                  <w:marRight w:val="0"/>
                  <w:marTop w:val="0"/>
                  <w:marBottom w:val="0"/>
                  <w:divBdr>
                    <w:top w:val="none" w:sz="0" w:space="0" w:color="auto"/>
                    <w:left w:val="none" w:sz="0" w:space="0" w:color="auto"/>
                    <w:bottom w:val="none" w:sz="0" w:space="0" w:color="auto"/>
                    <w:right w:val="none" w:sz="0" w:space="0" w:color="auto"/>
                  </w:divBdr>
                  <w:divsChild>
                    <w:div w:id="167418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592">
      <w:marLeft w:val="0"/>
      <w:marRight w:val="0"/>
      <w:marTop w:val="0"/>
      <w:marBottom w:val="0"/>
      <w:divBdr>
        <w:top w:val="none" w:sz="0" w:space="0" w:color="auto"/>
        <w:left w:val="none" w:sz="0" w:space="0" w:color="auto"/>
        <w:bottom w:val="none" w:sz="0" w:space="0" w:color="auto"/>
        <w:right w:val="none" w:sz="0" w:space="0" w:color="auto"/>
      </w:divBdr>
      <w:divsChild>
        <w:div w:id="1674189609">
          <w:marLeft w:val="0"/>
          <w:marRight w:val="0"/>
          <w:marTop w:val="0"/>
          <w:marBottom w:val="0"/>
          <w:divBdr>
            <w:top w:val="none" w:sz="0" w:space="0" w:color="auto"/>
            <w:left w:val="none" w:sz="0" w:space="0" w:color="auto"/>
            <w:bottom w:val="none" w:sz="0" w:space="0" w:color="auto"/>
            <w:right w:val="none" w:sz="0" w:space="0" w:color="auto"/>
          </w:divBdr>
          <w:divsChild>
            <w:div w:id="1674189633">
              <w:marLeft w:val="0"/>
              <w:marRight w:val="0"/>
              <w:marTop w:val="0"/>
              <w:marBottom w:val="0"/>
              <w:divBdr>
                <w:top w:val="none" w:sz="0" w:space="0" w:color="auto"/>
                <w:left w:val="none" w:sz="0" w:space="0" w:color="auto"/>
                <w:bottom w:val="none" w:sz="0" w:space="0" w:color="auto"/>
                <w:right w:val="none" w:sz="0" w:space="0" w:color="auto"/>
              </w:divBdr>
              <w:divsChild>
                <w:div w:id="1674189599">
                  <w:marLeft w:val="0"/>
                  <w:marRight w:val="0"/>
                  <w:marTop w:val="0"/>
                  <w:marBottom w:val="0"/>
                  <w:divBdr>
                    <w:top w:val="none" w:sz="0" w:space="0" w:color="auto"/>
                    <w:left w:val="none" w:sz="0" w:space="0" w:color="auto"/>
                    <w:bottom w:val="none" w:sz="0" w:space="0" w:color="auto"/>
                    <w:right w:val="none" w:sz="0" w:space="0" w:color="auto"/>
                  </w:divBdr>
                  <w:divsChild>
                    <w:div w:id="167418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03">
      <w:marLeft w:val="0"/>
      <w:marRight w:val="0"/>
      <w:marTop w:val="0"/>
      <w:marBottom w:val="0"/>
      <w:divBdr>
        <w:top w:val="none" w:sz="0" w:space="0" w:color="auto"/>
        <w:left w:val="none" w:sz="0" w:space="0" w:color="auto"/>
        <w:bottom w:val="none" w:sz="0" w:space="0" w:color="auto"/>
        <w:right w:val="none" w:sz="0" w:space="0" w:color="auto"/>
      </w:divBdr>
      <w:divsChild>
        <w:div w:id="1674189560">
          <w:marLeft w:val="0"/>
          <w:marRight w:val="0"/>
          <w:marTop w:val="0"/>
          <w:marBottom w:val="0"/>
          <w:divBdr>
            <w:top w:val="none" w:sz="0" w:space="0" w:color="auto"/>
            <w:left w:val="none" w:sz="0" w:space="0" w:color="auto"/>
            <w:bottom w:val="none" w:sz="0" w:space="0" w:color="auto"/>
            <w:right w:val="none" w:sz="0" w:space="0" w:color="auto"/>
          </w:divBdr>
          <w:divsChild>
            <w:div w:id="1674189565">
              <w:marLeft w:val="0"/>
              <w:marRight w:val="0"/>
              <w:marTop w:val="0"/>
              <w:marBottom w:val="0"/>
              <w:divBdr>
                <w:top w:val="none" w:sz="0" w:space="0" w:color="auto"/>
                <w:left w:val="none" w:sz="0" w:space="0" w:color="auto"/>
                <w:bottom w:val="none" w:sz="0" w:space="0" w:color="auto"/>
                <w:right w:val="none" w:sz="0" w:space="0" w:color="auto"/>
              </w:divBdr>
              <w:divsChild>
                <w:div w:id="1674189650">
                  <w:marLeft w:val="0"/>
                  <w:marRight w:val="0"/>
                  <w:marTop w:val="0"/>
                  <w:marBottom w:val="0"/>
                  <w:divBdr>
                    <w:top w:val="none" w:sz="0" w:space="0" w:color="auto"/>
                    <w:left w:val="none" w:sz="0" w:space="0" w:color="auto"/>
                    <w:bottom w:val="none" w:sz="0" w:space="0" w:color="auto"/>
                    <w:right w:val="none" w:sz="0" w:space="0" w:color="auto"/>
                  </w:divBdr>
                  <w:divsChild>
                    <w:div w:id="167418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06">
      <w:marLeft w:val="0"/>
      <w:marRight w:val="0"/>
      <w:marTop w:val="0"/>
      <w:marBottom w:val="0"/>
      <w:divBdr>
        <w:top w:val="none" w:sz="0" w:space="0" w:color="auto"/>
        <w:left w:val="none" w:sz="0" w:space="0" w:color="auto"/>
        <w:bottom w:val="none" w:sz="0" w:space="0" w:color="auto"/>
        <w:right w:val="none" w:sz="0" w:space="0" w:color="auto"/>
      </w:divBdr>
      <w:divsChild>
        <w:div w:id="1674189559">
          <w:marLeft w:val="0"/>
          <w:marRight w:val="0"/>
          <w:marTop w:val="0"/>
          <w:marBottom w:val="0"/>
          <w:divBdr>
            <w:top w:val="none" w:sz="0" w:space="0" w:color="auto"/>
            <w:left w:val="none" w:sz="0" w:space="0" w:color="auto"/>
            <w:bottom w:val="none" w:sz="0" w:space="0" w:color="auto"/>
            <w:right w:val="none" w:sz="0" w:space="0" w:color="auto"/>
          </w:divBdr>
          <w:divsChild>
            <w:div w:id="1674189598">
              <w:marLeft w:val="0"/>
              <w:marRight w:val="0"/>
              <w:marTop w:val="0"/>
              <w:marBottom w:val="0"/>
              <w:divBdr>
                <w:top w:val="none" w:sz="0" w:space="0" w:color="auto"/>
                <w:left w:val="none" w:sz="0" w:space="0" w:color="auto"/>
                <w:bottom w:val="none" w:sz="0" w:space="0" w:color="auto"/>
                <w:right w:val="none" w:sz="0" w:space="0" w:color="auto"/>
              </w:divBdr>
              <w:divsChild>
                <w:div w:id="1674189571">
                  <w:marLeft w:val="0"/>
                  <w:marRight w:val="0"/>
                  <w:marTop w:val="0"/>
                  <w:marBottom w:val="0"/>
                  <w:divBdr>
                    <w:top w:val="none" w:sz="0" w:space="0" w:color="auto"/>
                    <w:left w:val="none" w:sz="0" w:space="0" w:color="auto"/>
                    <w:bottom w:val="none" w:sz="0" w:space="0" w:color="auto"/>
                    <w:right w:val="none" w:sz="0" w:space="0" w:color="auto"/>
                  </w:divBdr>
                  <w:divsChild>
                    <w:div w:id="167418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07">
      <w:marLeft w:val="0"/>
      <w:marRight w:val="0"/>
      <w:marTop w:val="0"/>
      <w:marBottom w:val="0"/>
      <w:divBdr>
        <w:top w:val="none" w:sz="0" w:space="0" w:color="auto"/>
        <w:left w:val="none" w:sz="0" w:space="0" w:color="auto"/>
        <w:bottom w:val="none" w:sz="0" w:space="0" w:color="auto"/>
        <w:right w:val="none" w:sz="0" w:space="0" w:color="auto"/>
      </w:divBdr>
      <w:divsChild>
        <w:div w:id="1674189656">
          <w:marLeft w:val="0"/>
          <w:marRight w:val="0"/>
          <w:marTop w:val="0"/>
          <w:marBottom w:val="0"/>
          <w:divBdr>
            <w:top w:val="none" w:sz="0" w:space="0" w:color="auto"/>
            <w:left w:val="none" w:sz="0" w:space="0" w:color="auto"/>
            <w:bottom w:val="none" w:sz="0" w:space="0" w:color="auto"/>
            <w:right w:val="none" w:sz="0" w:space="0" w:color="auto"/>
          </w:divBdr>
          <w:divsChild>
            <w:div w:id="1674189575">
              <w:marLeft w:val="0"/>
              <w:marRight w:val="0"/>
              <w:marTop w:val="0"/>
              <w:marBottom w:val="0"/>
              <w:divBdr>
                <w:top w:val="none" w:sz="0" w:space="0" w:color="auto"/>
                <w:left w:val="none" w:sz="0" w:space="0" w:color="auto"/>
                <w:bottom w:val="none" w:sz="0" w:space="0" w:color="auto"/>
                <w:right w:val="none" w:sz="0" w:space="0" w:color="auto"/>
              </w:divBdr>
              <w:divsChild>
                <w:div w:id="1674189649">
                  <w:marLeft w:val="0"/>
                  <w:marRight w:val="0"/>
                  <w:marTop w:val="0"/>
                  <w:marBottom w:val="0"/>
                  <w:divBdr>
                    <w:top w:val="none" w:sz="0" w:space="0" w:color="auto"/>
                    <w:left w:val="none" w:sz="0" w:space="0" w:color="auto"/>
                    <w:bottom w:val="none" w:sz="0" w:space="0" w:color="auto"/>
                    <w:right w:val="none" w:sz="0" w:space="0" w:color="auto"/>
                  </w:divBdr>
                  <w:divsChild>
                    <w:div w:id="167418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11">
      <w:marLeft w:val="0"/>
      <w:marRight w:val="0"/>
      <w:marTop w:val="0"/>
      <w:marBottom w:val="0"/>
      <w:divBdr>
        <w:top w:val="none" w:sz="0" w:space="0" w:color="auto"/>
        <w:left w:val="none" w:sz="0" w:space="0" w:color="auto"/>
        <w:bottom w:val="none" w:sz="0" w:space="0" w:color="auto"/>
        <w:right w:val="none" w:sz="0" w:space="0" w:color="auto"/>
      </w:divBdr>
      <w:divsChild>
        <w:div w:id="1674189655">
          <w:marLeft w:val="0"/>
          <w:marRight w:val="0"/>
          <w:marTop w:val="0"/>
          <w:marBottom w:val="0"/>
          <w:divBdr>
            <w:top w:val="none" w:sz="0" w:space="0" w:color="auto"/>
            <w:left w:val="none" w:sz="0" w:space="0" w:color="auto"/>
            <w:bottom w:val="none" w:sz="0" w:space="0" w:color="auto"/>
            <w:right w:val="none" w:sz="0" w:space="0" w:color="auto"/>
          </w:divBdr>
          <w:divsChild>
            <w:div w:id="1674189562">
              <w:marLeft w:val="0"/>
              <w:marRight w:val="0"/>
              <w:marTop w:val="0"/>
              <w:marBottom w:val="0"/>
              <w:divBdr>
                <w:top w:val="none" w:sz="0" w:space="0" w:color="auto"/>
                <w:left w:val="none" w:sz="0" w:space="0" w:color="auto"/>
                <w:bottom w:val="none" w:sz="0" w:space="0" w:color="auto"/>
                <w:right w:val="none" w:sz="0" w:space="0" w:color="auto"/>
              </w:divBdr>
              <w:divsChild>
                <w:div w:id="1674189619">
                  <w:marLeft w:val="0"/>
                  <w:marRight w:val="0"/>
                  <w:marTop w:val="0"/>
                  <w:marBottom w:val="0"/>
                  <w:divBdr>
                    <w:top w:val="none" w:sz="0" w:space="0" w:color="auto"/>
                    <w:left w:val="none" w:sz="0" w:space="0" w:color="auto"/>
                    <w:bottom w:val="none" w:sz="0" w:space="0" w:color="auto"/>
                    <w:right w:val="none" w:sz="0" w:space="0" w:color="auto"/>
                  </w:divBdr>
                  <w:divsChild>
                    <w:div w:id="167418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18">
      <w:marLeft w:val="0"/>
      <w:marRight w:val="0"/>
      <w:marTop w:val="0"/>
      <w:marBottom w:val="0"/>
      <w:divBdr>
        <w:top w:val="none" w:sz="0" w:space="0" w:color="auto"/>
        <w:left w:val="none" w:sz="0" w:space="0" w:color="auto"/>
        <w:bottom w:val="none" w:sz="0" w:space="0" w:color="auto"/>
        <w:right w:val="none" w:sz="0" w:space="0" w:color="auto"/>
      </w:divBdr>
      <w:divsChild>
        <w:div w:id="1674189651">
          <w:marLeft w:val="0"/>
          <w:marRight w:val="0"/>
          <w:marTop w:val="0"/>
          <w:marBottom w:val="0"/>
          <w:divBdr>
            <w:top w:val="none" w:sz="0" w:space="0" w:color="auto"/>
            <w:left w:val="none" w:sz="0" w:space="0" w:color="auto"/>
            <w:bottom w:val="none" w:sz="0" w:space="0" w:color="auto"/>
            <w:right w:val="none" w:sz="0" w:space="0" w:color="auto"/>
          </w:divBdr>
          <w:divsChild>
            <w:div w:id="1674189628">
              <w:marLeft w:val="0"/>
              <w:marRight w:val="0"/>
              <w:marTop w:val="0"/>
              <w:marBottom w:val="0"/>
              <w:divBdr>
                <w:top w:val="none" w:sz="0" w:space="0" w:color="auto"/>
                <w:left w:val="none" w:sz="0" w:space="0" w:color="auto"/>
                <w:bottom w:val="none" w:sz="0" w:space="0" w:color="auto"/>
                <w:right w:val="none" w:sz="0" w:space="0" w:color="auto"/>
              </w:divBdr>
              <w:divsChild>
                <w:div w:id="1674189602">
                  <w:marLeft w:val="0"/>
                  <w:marRight w:val="0"/>
                  <w:marTop w:val="0"/>
                  <w:marBottom w:val="0"/>
                  <w:divBdr>
                    <w:top w:val="none" w:sz="0" w:space="0" w:color="auto"/>
                    <w:left w:val="none" w:sz="0" w:space="0" w:color="auto"/>
                    <w:bottom w:val="none" w:sz="0" w:space="0" w:color="auto"/>
                    <w:right w:val="none" w:sz="0" w:space="0" w:color="auto"/>
                  </w:divBdr>
                  <w:divsChild>
                    <w:div w:id="16741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20">
      <w:marLeft w:val="0"/>
      <w:marRight w:val="0"/>
      <w:marTop w:val="0"/>
      <w:marBottom w:val="0"/>
      <w:divBdr>
        <w:top w:val="none" w:sz="0" w:space="0" w:color="auto"/>
        <w:left w:val="none" w:sz="0" w:space="0" w:color="auto"/>
        <w:bottom w:val="none" w:sz="0" w:space="0" w:color="auto"/>
        <w:right w:val="none" w:sz="0" w:space="0" w:color="auto"/>
      </w:divBdr>
      <w:divsChild>
        <w:div w:id="1674189568">
          <w:marLeft w:val="0"/>
          <w:marRight w:val="0"/>
          <w:marTop w:val="0"/>
          <w:marBottom w:val="0"/>
          <w:divBdr>
            <w:top w:val="none" w:sz="0" w:space="0" w:color="auto"/>
            <w:left w:val="none" w:sz="0" w:space="0" w:color="auto"/>
            <w:bottom w:val="none" w:sz="0" w:space="0" w:color="auto"/>
            <w:right w:val="none" w:sz="0" w:space="0" w:color="auto"/>
          </w:divBdr>
          <w:divsChild>
            <w:div w:id="1674189580">
              <w:marLeft w:val="0"/>
              <w:marRight w:val="0"/>
              <w:marTop w:val="0"/>
              <w:marBottom w:val="0"/>
              <w:divBdr>
                <w:top w:val="none" w:sz="0" w:space="0" w:color="auto"/>
                <w:left w:val="none" w:sz="0" w:space="0" w:color="auto"/>
                <w:bottom w:val="none" w:sz="0" w:space="0" w:color="auto"/>
                <w:right w:val="none" w:sz="0" w:space="0" w:color="auto"/>
              </w:divBdr>
              <w:divsChild>
                <w:div w:id="1674189614">
                  <w:marLeft w:val="0"/>
                  <w:marRight w:val="0"/>
                  <w:marTop w:val="0"/>
                  <w:marBottom w:val="0"/>
                  <w:divBdr>
                    <w:top w:val="none" w:sz="0" w:space="0" w:color="auto"/>
                    <w:left w:val="none" w:sz="0" w:space="0" w:color="auto"/>
                    <w:bottom w:val="none" w:sz="0" w:space="0" w:color="auto"/>
                    <w:right w:val="none" w:sz="0" w:space="0" w:color="auto"/>
                  </w:divBdr>
                  <w:divsChild>
                    <w:div w:id="167418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21">
      <w:marLeft w:val="0"/>
      <w:marRight w:val="0"/>
      <w:marTop w:val="0"/>
      <w:marBottom w:val="0"/>
      <w:divBdr>
        <w:top w:val="none" w:sz="0" w:space="0" w:color="auto"/>
        <w:left w:val="none" w:sz="0" w:space="0" w:color="auto"/>
        <w:bottom w:val="none" w:sz="0" w:space="0" w:color="auto"/>
        <w:right w:val="none" w:sz="0" w:space="0" w:color="auto"/>
      </w:divBdr>
      <w:divsChild>
        <w:div w:id="1674189567">
          <w:marLeft w:val="0"/>
          <w:marRight w:val="0"/>
          <w:marTop w:val="0"/>
          <w:marBottom w:val="0"/>
          <w:divBdr>
            <w:top w:val="none" w:sz="0" w:space="0" w:color="auto"/>
            <w:left w:val="none" w:sz="0" w:space="0" w:color="auto"/>
            <w:bottom w:val="none" w:sz="0" w:space="0" w:color="auto"/>
            <w:right w:val="none" w:sz="0" w:space="0" w:color="auto"/>
          </w:divBdr>
          <w:divsChild>
            <w:div w:id="1674189637">
              <w:marLeft w:val="0"/>
              <w:marRight w:val="0"/>
              <w:marTop w:val="0"/>
              <w:marBottom w:val="0"/>
              <w:divBdr>
                <w:top w:val="none" w:sz="0" w:space="0" w:color="auto"/>
                <w:left w:val="none" w:sz="0" w:space="0" w:color="auto"/>
                <w:bottom w:val="none" w:sz="0" w:space="0" w:color="auto"/>
                <w:right w:val="none" w:sz="0" w:space="0" w:color="auto"/>
              </w:divBdr>
              <w:divsChild>
                <w:div w:id="1674189652">
                  <w:marLeft w:val="0"/>
                  <w:marRight w:val="0"/>
                  <w:marTop w:val="0"/>
                  <w:marBottom w:val="0"/>
                  <w:divBdr>
                    <w:top w:val="none" w:sz="0" w:space="0" w:color="auto"/>
                    <w:left w:val="none" w:sz="0" w:space="0" w:color="auto"/>
                    <w:bottom w:val="none" w:sz="0" w:space="0" w:color="auto"/>
                    <w:right w:val="none" w:sz="0" w:space="0" w:color="auto"/>
                  </w:divBdr>
                  <w:divsChild>
                    <w:div w:id="167418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23">
      <w:marLeft w:val="0"/>
      <w:marRight w:val="0"/>
      <w:marTop w:val="0"/>
      <w:marBottom w:val="0"/>
      <w:divBdr>
        <w:top w:val="none" w:sz="0" w:space="0" w:color="auto"/>
        <w:left w:val="none" w:sz="0" w:space="0" w:color="auto"/>
        <w:bottom w:val="none" w:sz="0" w:space="0" w:color="auto"/>
        <w:right w:val="none" w:sz="0" w:space="0" w:color="auto"/>
      </w:divBdr>
      <w:divsChild>
        <w:div w:id="1674189610">
          <w:marLeft w:val="0"/>
          <w:marRight w:val="0"/>
          <w:marTop w:val="0"/>
          <w:marBottom w:val="0"/>
          <w:divBdr>
            <w:top w:val="none" w:sz="0" w:space="0" w:color="auto"/>
            <w:left w:val="none" w:sz="0" w:space="0" w:color="auto"/>
            <w:bottom w:val="none" w:sz="0" w:space="0" w:color="auto"/>
            <w:right w:val="none" w:sz="0" w:space="0" w:color="auto"/>
          </w:divBdr>
          <w:divsChild>
            <w:div w:id="1674189595">
              <w:marLeft w:val="0"/>
              <w:marRight w:val="0"/>
              <w:marTop w:val="0"/>
              <w:marBottom w:val="0"/>
              <w:divBdr>
                <w:top w:val="none" w:sz="0" w:space="0" w:color="auto"/>
                <w:left w:val="none" w:sz="0" w:space="0" w:color="auto"/>
                <w:bottom w:val="none" w:sz="0" w:space="0" w:color="auto"/>
                <w:right w:val="none" w:sz="0" w:space="0" w:color="auto"/>
              </w:divBdr>
              <w:divsChild>
                <w:div w:id="1674189647">
                  <w:marLeft w:val="0"/>
                  <w:marRight w:val="0"/>
                  <w:marTop w:val="0"/>
                  <w:marBottom w:val="0"/>
                  <w:divBdr>
                    <w:top w:val="none" w:sz="0" w:space="0" w:color="auto"/>
                    <w:left w:val="none" w:sz="0" w:space="0" w:color="auto"/>
                    <w:bottom w:val="none" w:sz="0" w:space="0" w:color="auto"/>
                    <w:right w:val="none" w:sz="0" w:space="0" w:color="auto"/>
                  </w:divBdr>
                  <w:divsChild>
                    <w:div w:id="16741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40">
      <w:marLeft w:val="0"/>
      <w:marRight w:val="0"/>
      <w:marTop w:val="0"/>
      <w:marBottom w:val="0"/>
      <w:divBdr>
        <w:top w:val="none" w:sz="0" w:space="0" w:color="auto"/>
        <w:left w:val="none" w:sz="0" w:space="0" w:color="auto"/>
        <w:bottom w:val="none" w:sz="0" w:space="0" w:color="auto"/>
        <w:right w:val="none" w:sz="0" w:space="0" w:color="auto"/>
      </w:divBdr>
      <w:divsChild>
        <w:div w:id="1674189564">
          <w:marLeft w:val="0"/>
          <w:marRight w:val="0"/>
          <w:marTop w:val="0"/>
          <w:marBottom w:val="0"/>
          <w:divBdr>
            <w:top w:val="none" w:sz="0" w:space="0" w:color="auto"/>
            <w:left w:val="none" w:sz="0" w:space="0" w:color="auto"/>
            <w:bottom w:val="none" w:sz="0" w:space="0" w:color="auto"/>
            <w:right w:val="none" w:sz="0" w:space="0" w:color="auto"/>
          </w:divBdr>
          <w:divsChild>
            <w:div w:id="1674189594">
              <w:marLeft w:val="0"/>
              <w:marRight w:val="0"/>
              <w:marTop w:val="0"/>
              <w:marBottom w:val="0"/>
              <w:divBdr>
                <w:top w:val="none" w:sz="0" w:space="0" w:color="auto"/>
                <w:left w:val="none" w:sz="0" w:space="0" w:color="auto"/>
                <w:bottom w:val="none" w:sz="0" w:space="0" w:color="auto"/>
                <w:right w:val="none" w:sz="0" w:space="0" w:color="auto"/>
              </w:divBdr>
              <w:divsChild>
                <w:div w:id="1674189600">
                  <w:marLeft w:val="0"/>
                  <w:marRight w:val="0"/>
                  <w:marTop w:val="0"/>
                  <w:marBottom w:val="0"/>
                  <w:divBdr>
                    <w:top w:val="none" w:sz="0" w:space="0" w:color="auto"/>
                    <w:left w:val="none" w:sz="0" w:space="0" w:color="auto"/>
                    <w:bottom w:val="none" w:sz="0" w:space="0" w:color="auto"/>
                    <w:right w:val="none" w:sz="0" w:space="0" w:color="auto"/>
                  </w:divBdr>
                  <w:divsChild>
                    <w:div w:id="167418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44">
      <w:marLeft w:val="0"/>
      <w:marRight w:val="0"/>
      <w:marTop w:val="0"/>
      <w:marBottom w:val="0"/>
      <w:divBdr>
        <w:top w:val="none" w:sz="0" w:space="0" w:color="auto"/>
        <w:left w:val="none" w:sz="0" w:space="0" w:color="auto"/>
        <w:bottom w:val="none" w:sz="0" w:space="0" w:color="auto"/>
        <w:right w:val="none" w:sz="0" w:space="0" w:color="auto"/>
      </w:divBdr>
      <w:divsChild>
        <w:div w:id="1674189653">
          <w:marLeft w:val="0"/>
          <w:marRight w:val="0"/>
          <w:marTop w:val="0"/>
          <w:marBottom w:val="0"/>
          <w:divBdr>
            <w:top w:val="none" w:sz="0" w:space="0" w:color="auto"/>
            <w:left w:val="none" w:sz="0" w:space="0" w:color="auto"/>
            <w:bottom w:val="none" w:sz="0" w:space="0" w:color="auto"/>
            <w:right w:val="none" w:sz="0" w:space="0" w:color="auto"/>
          </w:divBdr>
          <w:divsChild>
            <w:div w:id="1674189617">
              <w:marLeft w:val="0"/>
              <w:marRight w:val="0"/>
              <w:marTop w:val="0"/>
              <w:marBottom w:val="0"/>
              <w:divBdr>
                <w:top w:val="none" w:sz="0" w:space="0" w:color="auto"/>
                <w:left w:val="none" w:sz="0" w:space="0" w:color="auto"/>
                <w:bottom w:val="none" w:sz="0" w:space="0" w:color="auto"/>
                <w:right w:val="none" w:sz="0" w:space="0" w:color="auto"/>
              </w:divBdr>
              <w:divsChild>
                <w:div w:id="1674189574">
                  <w:marLeft w:val="0"/>
                  <w:marRight w:val="0"/>
                  <w:marTop w:val="0"/>
                  <w:marBottom w:val="0"/>
                  <w:divBdr>
                    <w:top w:val="none" w:sz="0" w:space="0" w:color="auto"/>
                    <w:left w:val="none" w:sz="0" w:space="0" w:color="auto"/>
                    <w:bottom w:val="none" w:sz="0" w:space="0" w:color="auto"/>
                    <w:right w:val="none" w:sz="0" w:space="0" w:color="auto"/>
                  </w:divBdr>
                  <w:divsChild>
                    <w:div w:id="167418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57">
      <w:marLeft w:val="0"/>
      <w:marRight w:val="0"/>
      <w:marTop w:val="0"/>
      <w:marBottom w:val="0"/>
      <w:divBdr>
        <w:top w:val="none" w:sz="0" w:space="0" w:color="auto"/>
        <w:left w:val="none" w:sz="0" w:space="0" w:color="auto"/>
        <w:bottom w:val="none" w:sz="0" w:space="0" w:color="auto"/>
        <w:right w:val="none" w:sz="0" w:space="0" w:color="auto"/>
      </w:divBdr>
      <w:divsChild>
        <w:div w:id="1674189563">
          <w:marLeft w:val="0"/>
          <w:marRight w:val="0"/>
          <w:marTop w:val="0"/>
          <w:marBottom w:val="0"/>
          <w:divBdr>
            <w:top w:val="none" w:sz="0" w:space="0" w:color="auto"/>
            <w:left w:val="none" w:sz="0" w:space="0" w:color="auto"/>
            <w:bottom w:val="none" w:sz="0" w:space="0" w:color="auto"/>
            <w:right w:val="none" w:sz="0" w:space="0" w:color="auto"/>
          </w:divBdr>
          <w:divsChild>
            <w:div w:id="1674189636">
              <w:marLeft w:val="0"/>
              <w:marRight w:val="0"/>
              <w:marTop w:val="0"/>
              <w:marBottom w:val="0"/>
              <w:divBdr>
                <w:top w:val="none" w:sz="0" w:space="0" w:color="auto"/>
                <w:left w:val="none" w:sz="0" w:space="0" w:color="auto"/>
                <w:bottom w:val="none" w:sz="0" w:space="0" w:color="auto"/>
                <w:right w:val="none" w:sz="0" w:space="0" w:color="auto"/>
              </w:divBdr>
              <w:divsChild>
                <w:div w:id="1674189601">
                  <w:marLeft w:val="0"/>
                  <w:marRight w:val="0"/>
                  <w:marTop w:val="0"/>
                  <w:marBottom w:val="0"/>
                  <w:divBdr>
                    <w:top w:val="none" w:sz="0" w:space="0" w:color="auto"/>
                    <w:left w:val="none" w:sz="0" w:space="0" w:color="auto"/>
                    <w:bottom w:val="none" w:sz="0" w:space="0" w:color="auto"/>
                    <w:right w:val="none" w:sz="0" w:space="0" w:color="auto"/>
                  </w:divBdr>
                  <w:divsChild>
                    <w:div w:id="167418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96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184</Words>
  <Characters>1050</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匿名用户</cp:lastModifiedBy>
  <cp:revision>57</cp:revision>
  <dcterms:created xsi:type="dcterms:W3CDTF">2015-04-13T06:43:00Z</dcterms:created>
  <dcterms:modified xsi:type="dcterms:W3CDTF">2015-11-10T05:14:00Z</dcterms:modified>
</cp:coreProperties>
</file>